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6B0" w:rsidRPr="00E66E0B" w:rsidRDefault="008D16B0" w:rsidP="00E40AA5">
      <w:pPr>
        <w:jc w:val="center"/>
        <w:rPr>
          <w:rFonts w:cs="David"/>
          <w:b/>
          <w:bCs/>
          <w:sz w:val="24"/>
          <w:szCs w:val="24"/>
          <w:u w:val="single"/>
          <w:rtl/>
        </w:rPr>
      </w:pPr>
      <w:r w:rsidRPr="00E66E0B">
        <w:rPr>
          <w:rFonts w:cs="David" w:hint="cs"/>
          <w:b/>
          <w:bCs/>
          <w:sz w:val="24"/>
          <w:szCs w:val="24"/>
          <w:u w:val="single"/>
          <w:rtl/>
        </w:rPr>
        <w:t>מבוא למשפט הישראלי- קובץ שאלות משנים קודמות</w:t>
      </w:r>
    </w:p>
    <w:p w:rsidR="00E40AA5" w:rsidRPr="00E66E0B" w:rsidRDefault="00E40AA5" w:rsidP="00E66E0B">
      <w:pPr>
        <w:rPr>
          <w:rFonts w:cs="David"/>
          <w:b/>
          <w:bCs/>
          <w:sz w:val="24"/>
          <w:szCs w:val="24"/>
          <w:u w:val="single"/>
          <w:rtl/>
        </w:rPr>
      </w:pPr>
      <w:r w:rsidRPr="00E66E0B">
        <w:rPr>
          <w:rFonts w:cs="David" w:hint="cs"/>
          <w:b/>
          <w:bCs/>
          <w:sz w:val="24"/>
          <w:szCs w:val="24"/>
          <w:u w:val="single"/>
          <w:rtl/>
        </w:rPr>
        <w:t xml:space="preserve">שאלות </w:t>
      </w:r>
      <w:r w:rsidR="00E66E0B">
        <w:rPr>
          <w:rFonts w:cs="David" w:hint="cs"/>
          <w:b/>
          <w:bCs/>
          <w:sz w:val="24"/>
          <w:szCs w:val="24"/>
          <w:u w:val="single"/>
          <w:rtl/>
        </w:rPr>
        <w:t>באות</w:t>
      </w:r>
      <w:r w:rsidRPr="00E66E0B">
        <w:rPr>
          <w:rFonts w:cs="David" w:hint="cs"/>
          <w:b/>
          <w:bCs/>
          <w:sz w:val="24"/>
          <w:szCs w:val="24"/>
          <w:u w:val="single"/>
          <w:rtl/>
        </w:rPr>
        <w:t xml:space="preserve"> א</w:t>
      </w:r>
      <w:r w:rsidR="00E66E0B">
        <w:rPr>
          <w:rFonts w:cs="David" w:hint="cs"/>
          <w:b/>
          <w:bCs/>
          <w:sz w:val="24"/>
          <w:szCs w:val="24"/>
          <w:u w:val="single"/>
          <w:rtl/>
        </w:rPr>
        <w:t>':</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hAnsi="Arial" w:cs="David" w:hint="cs"/>
          <w:sz w:val="24"/>
          <w:szCs w:val="24"/>
          <w:rtl/>
        </w:rPr>
        <w:t>אבנר נפגע בתאונת עבודה ונגרם לו נזק כולל בסך של 100,000 ₪. אב</w:t>
      </w:r>
      <w:r>
        <w:rPr>
          <w:rFonts w:ascii="Arial" w:hAnsi="Arial" w:cs="David" w:hint="cs"/>
          <w:sz w:val="24"/>
          <w:szCs w:val="24"/>
          <w:rtl/>
        </w:rPr>
        <w:t xml:space="preserve">נר פנה למוסד לביטוח לאומי וקיבל </w:t>
      </w:r>
      <w:r w:rsidRPr="00E66E0B">
        <w:rPr>
          <w:rFonts w:ascii="Arial" w:hAnsi="Arial" w:cs="David" w:hint="cs"/>
          <w:sz w:val="24"/>
          <w:szCs w:val="24"/>
          <w:rtl/>
        </w:rPr>
        <w:t>דמי פגיעה ומענק נכות בשל התאונה בסך של 40,000 ₪. אבנר גם הגיש לבית המשפט תביעת נזיקין כנגד המעביד ואף זכה בה. יחד עם זאת, בית המשפט קבע כי לאבנר הי</w:t>
      </w:r>
      <w:r>
        <w:rPr>
          <w:rFonts w:ascii="Arial" w:hAnsi="Arial" w:cs="David" w:hint="cs"/>
          <w:sz w:val="24"/>
          <w:szCs w:val="24"/>
          <w:rtl/>
        </w:rPr>
        <w:t>י</w:t>
      </w:r>
      <w:r w:rsidRPr="00E66E0B">
        <w:rPr>
          <w:rFonts w:ascii="Arial" w:hAnsi="Arial" w:cs="David" w:hint="cs"/>
          <w:sz w:val="24"/>
          <w:szCs w:val="24"/>
          <w:rtl/>
        </w:rPr>
        <w:t>תה רשלנות תורמת לתאונה בשיעור של 25%. מה סכום הפיצוי שיקבל אבנר מהמעביד?</w:t>
      </w:r>
      <w:r>
        <w:rPr>
          <w:rFonts w:ascii="Arial"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w:t>
      </w:r>
      <w:r w:rsidRPr="00E66E0B">
        <w:rPr>
          <w:rFonts w:ascii="Arial" w:hAnsi="Arial" w:cs="David" w:hint="cs"/>
          <w:color w:val="FF0000"/>
          <w:sz w:val="24"/>
          <w:szCs w:val="24"/>
          <w:rtl/>
        </w:rPr>
        <w:t>3</w:t>
      </w:r>
      <w:r w:rsidRPr="00E66E0B">
        <w:rPr>
          <w:rFonts w:ascii="Arial" w:hAnsi="Arial" w:cs="David"/>
          <w:color w:val="FF0000"/>
          <w:sz w:val="24"/>
          <w:szCs w:val="24"/>
          <w:rtl/>
        </w:rPr>
        <w:t>5,000 ₪.</w:t>
      </w:r>
    </w:p>
    <w:p w:rsidR="00F12640" w:rsidRPr="00F12640" w:rsidRDefault="00F12640" w:rsidP="00E66E0B">
      <w:pPr>
        <w:pStyle w:val="a3"/>
        <w:numPr>
          <w:ilvl w:val="0"/>
          <w:numId w:val="1"/>
        </w:numPr>
        <w:ind w:hanging="424"/>
        <w:jc w:val="both"/>
        <w:rPr>
          <w:rFonts w:ascii="Arial" w:hAnsi="Arial" w:cs="David"/>
          <w:color w:val="FF0000"/>
          <w:sz w:val="24"/>
          <w:szCs w:val="24"/>
        </w:rPr>
      </w:pPr>
      <w:r w:rsidRPr="00F12640">
        <w:rPr>
          <w:rFonts w:cs="David" w:hint="cs"/>
          <w:sz w:val="24"/>
          <w:szCs w:val="24"/>
          <w:rtl/>
        </w:rPr>
        <w:t>אדם אשר עובר על החוק לא תעמוד על דם רעך ,</w:t>
      </w:r>
      <w:proofErr w:type="spellStart"/>
      <w:r w:rsidRPr="00F12640">
        <w:rPr>
          <w:rFonts w:cs="David" w:hint="cs"/>
          <w:sz w:val="24"/>
          <w:szCs w:val="24"/>
          <w:rtl/>
        </w:rPr>
        <w:t>מתשנ"ח</w:t>
      </w:r>
      <w:proofErr w:type="spellEnd"/>
      <w:r w:rsidRPr="00F12640">
        <w:rPr>
          <w:rFonts w:cs="David" w:hint="cs"/>
          <w:sz w:val="24"/>
          <w:szCs w:val="24"/>
          <w:rtl/>
        </w:rPr>
        <w:t xml:space="preserve"> 1998 ולא מושיט יד עזרה לאדם אשר נמצא במצוקה  עלול להיות ? </w:t>
      </w:r>
      <w:r w:rsidRPr="00F12640">
        <w:rPr>
          <w:rFonts w:cs="David" w:hint="cs"/>
          <w:color w:val="FF0000"/>
          <w:sz w:val="24"/>
          <w:szCs w:val="24"/>
          <w:rtl/>
        </w:rPr>
        <w:t>תשובה: נאשם במשפט פלילי ומחויב בתשלום קנס</w:t>
      </w:r>
      <w:r w:rsidRPr="00F12640">
        <w:rPr>
          <w:rFonts w:cs="David" w:hint="cs"/>
          <w:sz w:val="24"/>
          <w:szCs w:val="24"/>
          <w:rtl/>
        </w:rPr>
        <w:t>.</w:t>
      </w:r>
    </w:p>
    <w:p w:rsidR="00F12640" w:rsidRPr="00F12640" w:rsidRDefault="00F12640" w:rsidP="00E66E0B">
      <w:pPr>
        <w:pStyle w:val="a3"/>
        <w:numPr>
          <w:ilvl w:val="0"/>
          <w:numId w:val="1"/>
        </w:numPr>
        <w:ind w:hanging="424"/>
        <w:jc w:val="both"/>
        <w:rPr>
          <w:rFonts w:ascii="Arial" w:hAnsi="Arial" w:cs="David"/>
          <w:color w:val="FF0000"/>
          <w:sz w:val="24"/>
          <w:szCs w:val="24"/>
        </w:rPr>
      </w:pPr>
      <w:r w:rsidRPr="00F12640">
        <w:rPr>
          <w:rFonts w:cs="David" w:hint="cs"/>
          <w:sz w:val="24"/>
          <w:szCs w:val="24"/>
          <w:rtl/>
        </w:rPr>
        <w:t xml:space="preserve">אדם ייחשב לעובר עבירה פלילית אם נמנע  מלעשות מעשה שהוא מחויב לעשותו ע"פ: </w:t>
      </w:r>
      <w:r w:rsidRPr="00F12640">
        <w:rPr>
          <w:rFonts w:cs="David" w:hint="cs"/>
          <w:color w:val="FF0000"/>
          <w:sz w:val="24"/>
          <w:szCs w:val="24"/>
          <w:rtl/>
        </w:rPr>
        <w:t>תשובה: חוק או חוזה</w:t>
      </w:r>
      <w:r w:rsidRPr="00F12640">
        <w:rPr>
          <w:rFonts w:cs="David" w:hint="cs"/>
          <w:sz w:val="24"/>
          <w:szCs w:val="24"/>
          <w:rtl/>
        </w:rPr>
        <w:t>.</w:t>
      </w:r>
    </w:p>
    <w:p w:rsidR="00F12640" w:rsidRPr="00F12640" w:rsidRDefault="00F12640" w:rsidP="00E66E0B">
      <w:pPr>
        <w:pStyle w:val="a3"/>
        <w:numPr>
          <w:ilvl w:val="0"/>
          <w:numId w:val="1"/>
        </w:numPr>
        <w:ind w:hanging="424"/>
        <w:jc w:val="both"/>
        <w:rPr>
          <w:rFonts w:ascii="Arial" w:hAnsi="Arial" w:cs="David"/>
          <w:color w:val="FF0000"/>
          <w:sz w:val="24"/>
          <w:szCs w:val="24"/>
          <w:rtl/>
        </w:rPr>
      </w:pPr>
      <w:r w:rsidRPr="00F12640">
        <w:rPr>
          <w:rFonts w:cs="David" w:hint="cs"/>
          <w:sz w:val="24"/>
          <w:szCs w:val="24"/>
          <w:rtl/>
        </w:rPr>
        <w:t xml:space="preserve">אחד היתרונות המרכזיים של השיטה האינקוויזיטורית הוא? </w:t>
      </w:r>
      <w:r w:rsidRPr="00F12640">
        <w:rPr>
          <w:rFonts w:cs="David" w:hint="cs"/>
          <w:color w:val="FF0000"/>
          <w:sz w:val="24"/>
          <w:szCs w:val="24"/>
          <w:rtl/>
        </w:rPr>
        <w:t>תשובה: מנוטרלת ההטיה שעלולה להיווצר במקרים ששני הצדדים במשפט אינם שווי כוחות</w:t>
      </w:r>
      <w:r w:rsidRPr="00F12640">
        <w:rPr>
          <w:rFonts w:cs="David" w:hint="cs"/>
          <w:sz w:val="24"/>
          <w:szCs w:val="24"/>
          <w:rtl/>
        </w:rPr>
        <w:t>.</w:t>
      </w:r>
    </w:p>
    <w:p w:rsidR="00E40AA5" w:rsidRDefault="00E40AA5" w:rsidP="00E66E0B">
      <w:pPr>
        <w:pStyle w:val="a3"/>
        <w:numPr>
          <w:ilvl w:val="0"/>
          <w:numId w:val="1"/>
        </w:numPr>
        <w:ind w:hanging="424"/>
        <w:jc w:val="both"/>
        <w:rPr>
          <w:rFonts w:ascii="Arial" w:hAnsi="Arial" w:cs="David"/>
          <w:sz w:val="24"/>
          <w:szCs w:val="24"/>
        </w:rPr>
      </w:pPr>
      <w:r w:rsidRPr="00F12640">
        <w:rPr>
          <w:rFonts w:ascii="Arial" w:hAnsi="Arial" w:cs="David" w:hint="cs"/>
          <w:sz w:val="24"/>
          <w:szCs w:val="24"/>
          <w:rtl/>
        </w:rPr>
        <w:t xml:space="preserve">אחת ממטרותיו הידועות של המשפט היא "הכוונת התנהגות". איזה מבין החוקים/הדינים הבאים קולע בצורה הטובה ביותר למטרה זאת? </w:t>
      </w:r>
      <w:r w:rsidRPr="00F12640">
        <w:rPr>
          <w:rFonts w:ascii="Arial" w:hAnsi="Arial" w:cs="David" w:hint="cs"/>
          <w:color w:val="FF0000"/>
          <w:sz w:val="24"/>
          <w:szCs w:val="24"/>
          <w:rtl/>
        </w:rPr>
        <w:t>תשובה :</w:t>
      </w:r>
      <w:r w:rsidRPr="00F12640">
        <w:rPr>
          <w:rFonts w:ascii="Arial" w:hAnsi="Arial" w:cs="David"/>
          <w:color w:val="FF0000"/>
          <w:sz w:val="24"/>
          <w:szCs w:val="24"/>
          <w:rtl/>
        </w:rPr>
        <w:t xml:space="preserve">דיני </w:t>
      </w:r>
      <w:proofErr w:type="spellStart"/>
      <w:r w:rsidRPr="00F12640">
        <w:rPr>
          <w:rFonts w:ascii="Arial" w:hAnsi="Arial" w:cs="David"/>
          <w:color w:val="FF0000"/>
          <w:sz w:val="24"/>
          <w:szCs w:val="24"/>
          <w:rtl/>
        </w:rPr>
        <w:t>הנזיקין</w:t>
      </w:r>
      <w:proofErr w:type="spellEnd"/>
      <w:r w:rsidRPr="00F12640">
        <w:rPr>
          <w:rFonts w:ascii="Arial" w:hAnsi="Arial" w:cs="David"/>
          <w:sz w:val="24"/>
          <w:szCs w:val="24"/>
          <w:rtl/>
        </w:rPr>
        <w:t>.</w:t>
      </w:r>
    </w:p>
    <w:p w:rsidR="00F12640" w:rsidRPr="00F12640" w:rsidRDefault="00F12640" w:rsidP="00E66E0B">
      <w:pPr>
        <w:pStyle w:val="a3"/>
        <w:numPr>
          <w:ilvl w:val="0"/>
          <w:numId w:val="1"/>
        </w:numPr>
        <w:ind w:hanging="424"/>
        <w:jc w:val="both"/>
        <w:rPr>
          <w:rFonts w:ascii="Arial" w:hAnsi="Arial" w:cs="David"/>
          <w:sz w:val="24"/>
          <w:szCs w:val="24"/>
        </w:rPr>
      </w:pPr>
      <w:r w:rsidRPr="00F12640">
        <w:rPr>
          <w:rFonts w:cs="David" w:hint="cs"/>
          <w:sz w:val="24"/>
          <w:szCs w:val="24"/>
          <w:rtl/>
        </w:rPr>
        <w:t xml:space="preserve">אחת בעיות מרכזיות בשיטה האדוורסרית היא? </w:t>
      </w:r>
      <w:r w:rsidRPr="00F12640">
        <w:rPr>
          <w:rFonts w:cs="David" w:hint="cs"/>
          <w:color w:val="FF0000"/>
          <w:sz w:val="24"/>
          <w:szCs w:val="24"/>
          <w:rtl/>
        </w:rPr>
        <w:t>תשובה: שבמקרים שש</w:t>
      </w:r>
      <w:r>
        <w:rPr>
          <w:rFonts w:cs="David" w:hint="cs"/>
          <w:color w:val="FF0000"/>
          <w:sz w:val="24"/>
          <w:szCs w:val="24"/>
          <w:rtl/>
        </w:rPr>
        <w:t>ני הצדדים במשפט אינם שווי כוחות</w:t>
      </w:r>
      <w:r w:rsidRPr="00F12640">
        <w:rPr>
          <w:rFonts w:cs="David" w:hint="cs"/>
          <w:color w:val="FF0000"/>
          <w:sz w:val="24"/>
          <w:szCs w:val="24"/>
          <w:rtl/>
        </w:rPr>
        <w:t>,</w:t>
      </w:r>
      <w:r>
        <w:rPr>
          <w:rFonts w:cs="David" w:hint="cs"/>
          <w:color w:val="FF0000"/>
          <w:sz w:val="24"/>
          <w:szCs w:val="24"/>
          <w:rtl/>
        </w:rPr>
        <w:t xml:space="preserve"> </w:t>
      </w:r>
      <w:r w:rsidRPr="00F12640">
        <w:rPr>
          <w:rFonts w:cs="David" w:hint="cs"/>
          <w:color w:val="FF0000"/>
          <w:sz w:val="24"/>
          <w:szCs w:val="24"/>
          <w:rtl/>
        </w:rPr>
        <w:t>עלולה להיווצר הטיה לא מכוונת אל הצד המציג את טענותיו טוב יותר</w:t>
      </w:r>
      <w:r w:rsidRPr="00F12640">
        <w:rPr>
          <w:rFonts w:cs="David" w:hint="cs"/>
          <w:sz w:val="24"/>
          <w:szCs w:val="24"/>
          <w:rtl/>
        </w:rPr>
        <w:t>.</w:t>
      </w:r>
    </w:p>
    <w:p w:rsidR="00E40AA5" w:rsidRPr="00F12640" w:rsidRDefault="00E40AA5" w:rsidP="00E66E0B">
      <w:pPr>
        <w:pStyle w:val="a3"/>
        <w:numPr>
          <w:ilvl w:val="0"/>
          <w:numId w:val="1"/>
        </w:numPr>
        <w:ind w:hanging="424"/>
        <w:jc w:val="both"/>
        <w:rPr>
          <w:rFonts w:ascii="Arial" w:hAnsi="Arial" w:cs="David"/>
          <w:sz w:val="24"/>
          <w:szCs w:val="24"/>
        </w:rPr>
      </w:pPr>
      <w:r w:rsidRPr="00F12640">
        <w:rPr>
          <w:rFonts w:ascii="Arial" w:hAnsi="Arial" w:cs="David" w:hint="cs"/>
          <w:sz w:val="24"/>
          <w:szCs w:val="24"/>
          <w:rtl/>
        </w:rPr>
        <w:t xml:space="preserve">אחת ממטרותיו הידועות של המשפט היא "חלוקה מחדש ואספקת שירותים בחברה". איזה מבין החוקים/הדינים הבאים קולע בצורה הטובה ביותר למטרה זאת? </w:t>
      </w:r>
      <w:r w:rsidRPr="00F12640">
        <w:rPr>
          <w:rFonts w:ascii="Arial" w:hAnsi="Arial" w:cs="David" w:hint="cs"/>
          <w:color w:val="FF0000"/>
          <w:sz w:val="24"/>
          <w:szCs w:val="24"/>
          <w:rtl/>
        </w:rPr>
        <w:t>תשובה :</w:t>
      </w:r>
      <w:r w:rsidRPr="00F12640">
        <w:rPr>
          <w:rFonts w:ascii="Arial" w:hAnsi="Arial" w:cs="David"/>
          <w:color w:val="FF0000"/>
          <w:sz w:val="24"/>
          <w:szCs w:val="24"/>
          <w:rtl/>
        </w:rPr>
        <w:t>דיני המיסים</w:t>
      </w:r>
      <w:r w:rsidRPr="00F12640">
        <w:rPr>
          <w:rFonts w:ascii="Arial" w:hAnsi="Arial" w:cs="David"/>
          <w:sz w:val="24"/>
          <w:szCs w:val="24"/>
          <w:rtl/>
        </w:rPr>
        <w:t>.</w:t>
      </w:r>
    </w:p>
    <w:p w:rsidR="00E40AA5" w:rsidRPr="00F12640" w:rsidRDefault="00E40AA5" w:rsidP="00E66E0B">
      <w:pPr>
        <w:pStyle w:val="a3"/>
        <w:numPr>
          <w:ilvl w:val="0"/>
          <w:numId w:val="1"/>
        </w:numPr>
        <w:ind w:hanging="424"/>
        <w:jc w:val="both"/>
        <w:rPr>
          <w:rFonts w:ascii="Arial" w:hAnsi="Arial" w:cs="David"/>
          <w:sz w:val="24"/>
          <w:szCs w:val="24"/>
        </w:rPr>
      </w:pPr>
      <w:r w:rsidRPr="00F12640">
        <w:rPr>
          <w:rFonts w:ascii="Arial" w:hAnsi="Arial" w:cs="David" w:hint="cs"/>
          <w:sz w:val="24"/>
          <w:szCs w:val="24"/>
          <w:rtl/>
        </w:rPr>
        <w:t xml:space="preserve">אחת ממטרותיו הידועות של המשפט היא "מתן כלים להסדרים בין פרטים". איזה מבין החוקים/הדינים הבאים קולע בצורה הטובה ביותר למטרה זאת? </w:t>
      </w:r>
      <w:r w:rsidRPr="00F12640">
        <w:rPr>
          <w:rFonts w:ascii="Arial" w:hAnsi="Arial" w:cs="David" w:hint="cs"/>
          <w:color w:val="FF0000"/>
          <w:sz w:val="24"/>
          <w:szCs w:val="24"/>
          <w:rtl/>
        </w:rPr>
        <w:t>תשובה :</w:t>
      </w:r>
      <w:r w:rsidRPr="00F12640">
        <w:rPr>
          <w:rFonts w:ascii="Arial" w:hAnsi="Arial" w:cs="David"/>
          <w:color w:val="FF0000"/>
          <w:sz w:val="24"/>
          <w:szCs w:val="24"/>
          <w:rtl/>
        </w:rPr>
        <w:t>דיני הירושה</w:t>
      </w:r>
      <w:r w:rsidRPr="00F12640">
        <w:rPr>
          <w:rFonts w:ascii="Arial" w:hAnsi="Arial" w:cs="David"/>
          <w:sz w:val="24"/>
          <w:szCs w:val="24"/>
          <w:rtl/>
        </w:rPr>
        <w:t>.</w:t>
      </w:r>
    </w:p>
    <w:p w:rsidR="00F12640" w:rsidRDefault="00F12640" w:rsidP="00E66E0B">
      <w:pPr>
        <w:pStyle w:val="a3"/>
        <w:numPr>
          <w:ilvl w:val="0"/>
          <w:numId w:val="1"/>
        </w:numPr>
        <w:ind w:hanging="424"/>
        <w:rPr>
          <w:rFonts w:cs="David"/>
          <w:color w:val="FF0000"/>
          <w:sz w:val="24"/>
          <w:szCs w:val="24"/>
        </w:rPr>
      </w:pPr>
      <w:r w:rsidRPr="00F12640">
        <w:rPr>
          <w:rFonts w:cs="David" w:hint="cs"/>
          <w:sz w:val="24"/>
          <w:szCs w:val="24"/>
          <w:rtl/>
        </w:rPr>
        <w:t xml:space="preserve">איגוד אומני ישראל (אמ"י ) החליטה להגיש תביעה של 600,000 שח כנגד יעל אשר עסקה בהפצת תקליטורים צרובים של זמר בועז מעודה ובכך הפרה את זכיות היוצרים שלו לאיזה בית משפט תוגש התביעה? </w:t>
      </w:r>
      <w:r w:rsidRPr="00F12640">
        <w:rPr>
          <w:rFonts w:cs="David" w:hint="cs"/>
          <w:color w:val="FF0000"/>
          <w:sz w:val="24"/>
          <w:szCs w:val="24"/>
          <w:rtl/>
        </w:rPr>
        <w:t>תשובה: לבית משפט מחוזי.</w:t>
      </w:r>
    </w:p>
    <w:p w:rsidR="00FF6F50" w:rsidRPr="00FF6F50" w:rsidRDefault="00FF6F50" w:rsidP="00FF6F50">
      <w:pPr>
        <w:ind w:left="-64"/>
        <w:rPr>
          <w:rFonts w:cs="David"/>
          <w:sz w:val="24"/>
          <w:szCs w:val="24"/>
          <w:u w:val="single"/>
        </w:rPr>
      </w:pPr>
      <w:r w:rsidRPr="00FF6F50">
        <w:rPr>
          <w:rFonts w:cs="David" w:hint="cs"/>
          <w:sz w:val="24"/>
          <w:szCs w:val="24"/>
          <w:u w:val="single"/>
          <w:rtl/>
        </w:rPr>
        <w:t>איזה</w:t>
      </w:r>
    </w:p>
    <w:p w:rsidR="00FF6F50" w:rsidRPr="00E66E0B" w:rsidRDefault="00FF6F50" w:rsidP="00FF6F50">
      <w:pPr>
        <w:pStyle w:val="a3"/>
        <w:numPr>
          <w:ilvl w:val="0"/>
          <w:numId w:val="1"/>
        </w:numPr>
        <w:tabs>
          <w:tab w:val="left" w:pos="385"/>
        </w:tabs>
        <w:ind w:hanging="424"/>
        <w:rPr>
          <w:rFonts w:cs="David"/>
          <w:color w:val="FF0000"/>
          <w:sz w:val="24"/>
          <w:szCs w:val="24"/>
        </w:rPr>
      </w:pPr>
      <w:r w:rsidRPr="00E66E0B">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אחריות חמורה היא אחריות שמוטלת על המזיק גם ללא אשמה, אך למזיק יכולות להיות טענות הגנה.</w:t>
      </w:r>
    </w:p>
    <w:p w:rsidR="00124DCC" w:rsidRPr="00F12640" w:rsidRDefault="00124DCC" w:rsidP="00E66E0B">
      <w:pPr>
        <w:pStyle w:val="a3"/>
        <w:numPr>
          <w:ilvl w:val="0"/>
          <w:numId w:val="1"/>
        </w:numPr>
        <w:ind w:hanging="424"/>
        <w:rPr>
          <w:rFonts w:cs="David"/>
          <w:color w:val="FF0000"/>
          <w:sz w:val="24"/>
          <w:szCs w:val="24"/>
        </w:rPr>
      </w:pPr>
      <w:r w:rsidRPr="00F12640">
        <w:rPr>
          <w:rFonts w:ascii="Arial" w:hAnsi="Arial" w:cs="David" w:hint="cs"/>
          <w:sz w:val="24"/>
          <w:szCs w:val="24"/>
          <w:rtl/>
        </w:rPr>
        <w:t>איזה מבין המשפטים הבאים הוא הנכון ביותר בהתייחס לזכות העמידה בבג"צ?</w:t>
      </w:r>
      <w:r w:rsidRPr="00F12640">
        <w:rPr>
          <w:rFonts w:cs="David" w:hint="cs"/>
          <w:color w:val="FF0000"/>
          <w:sz w:val="24"/>
          <w:szCs w:val="24"/>
          <w:rtl/>
        </w:rPr>
        <w:t xml:space="preserve"> תשובה: </w:t>
      </w:r>
      <w:r w:rsidRPr="00F12640">
        <w:rPr>
          <w:rFonts w:ascii="Arial" w:hAnsi="Arial" w:cs="David"/>
          <w:color w:val="FF0000"/>
          <w:sz w:val="24"/>
          <w:szCs w:val="24"/>
          <w:rtl/>
        </w:rPr>
        <w:t>כיום בג"צ פותח את שעריו גם בפני עותרים אשר מצביעים על קיומו של אינטרס ציבורי שנפגע, כאשר העותרים הנם חלק מהציבור שנפגע ואשר חובת הרשות לפעול בנאמנות מכוונת גם כלפיהם.</w:t>
      </w:r>
    </w:p>
    <w:p w:rsidR="00124DCC" w:rsidRDefault="00124DCC" w:rsidP="00E66E0B">
      <w:pPr>
        <w:pStyle w:val="a3"/>
        <w:numPr>
          <w:ilvl w:val="0"/>
          <w:numId w:val="1"/>
        </w:numPr>
        <w:ind w:hanging="424"/>
        <w:rPr>
          <w:rFonts w:cs="David"/>
          <w:color w:val="FF0000"/>
          <w:sz w:val="24"/>
          <w:szCs w:val="24"/>
        </w:rPr>
      </w:pPr>
      <w:r w:rsidRPr="00F12640">
        <w:rPr>
          <w:rFonts w:ascii="Arial" w:hAnsi="Arial" w:cs="David" w:hint="cs"/>
          <w:sz w:val="24"/>
          <w:szCs w:val="24"/>
          <w:rtl/>
        </w:rPr>
        <w:t>איזה משפט הוא הנכון ביותר?</w:t>
      </w:r>
      <w:r>
        <w:rPr>
          <w:rFonts w:ascii="Arial" w:hAnsi="Arial" w:cs="David" w:hint="cs"/>
          <w:sz w:val="24"/>
          <w:szCs w:val="24"/>
          <w:rtl/>
        </w:rPr>
        <w:t xml:space="preserve"> </w:t>
      </w:r>
      <w:r w:rsidRPr="00F12640">
        <w:rPr>
          <w:rFonts w:ascii="Arial" w:hAnsi="Arial" w:cs="David" w:hint="cs"/>
          <w:color w:val="FF0000"/>
          <w:sz w:val="24"/>
          <w:szCs w:val="24"/>
          <w:rtl/>
        </w:rPr>
        <w:t xml:space="preserve">תשובה: </w:t>
      </w:r>
      <w:r w:rsidRPr="00F12640">
        <w:rPr>
          <w:rFonts w:ascii="Arial" w:hAnsi="Arial" w:cs="David"/>
          <w:color w:val="FF0000"/>
          <w:sz w:val="24"/>
          <w:szCs w:val="24"/>
          <w:rtl/>
        </w:rPr>
        <w:t>חוסר סמכות מצביע על כך שלרשות לא הייתה סמכות לעשות את כל אשר עשתה, ואילו חריגה מסמכות מצביעה על כך שהרשות עשתה יותר ממה שהוסמכה לעשותו.</w:t>
      </w:r>
    </w:p>
    <w:p w:rsidR="00124DCC" w:rsidRPr="00F12640" w:rsidRDefault="00124DCC" w:rsidP="00E66E0B">
      <w:pPr>
        <w:pStyle w:val="a3"/>
        <w:numPr>
          <w:ilvl w:val="0"/>
          <w:numId w:val="1"/>
        </w:numPr>
        <w:ind w:hanging="424"/>
        <w:rPr>
          <w:rFonts w:cs="David"/>
          <w:color w:val="FF0000"/>
          <w:sz w:val="24"/>
          <w:szCs w:val="24"/>
        </w:rPr>
      </w:pPr>
      <w:r w:rsidRPr="00F12640">
        <w:rPr>
          <w:rFonts w:ascii="Arial" w:hAnsi="Arial" w:cs="David" w:hint="cs"/>
          <w:sz w:val="24"/>
          <w:szCs w:val="24"/>
          <w:rtl/>
        </w:rPr>
        <w:t xml:space="preserve">איזה משפט נכון יותר? </w:t>
      </w:r>
      <w:r w:rsidRPr="00F12640">
        <w:rPr>
          <w:rFonts w:ascii="Arial" w:hAnsi="Arial" w:cs="David" w:hint="cs"/>
          <w:color w:val="FF0000"/>
          <w:sz w:val="24"/>
          <w:szCs w:val="24"/>
          <w:rtl/>
        </w:rPr>
        <w:t xml:space="preserve">תשובה: </w:t>
      </w:r>
      <w:r w:rsidRPr="00F12640">
        <w:rPr>
          <w:rFonts w:ascii="Arial" w:hAnsi="Arial" w:cs="David"/>
          <w:color w:val="FF0000"/>
          <w:sz w:val="24"/>
          <w:szCs w:val="24"/>
          <w:rtl/>
        </w:rPr>
        <w:t>מסוימות היא הסכמת הצדדים לחוזה על הפרטים המהותיים והחיוניים של העסקה.</w:t>
      </w:r>
    </w:p>
    <w:p w:rsidR="00124DCC" w:rsidRDefault="00124DCC" w:rsidP="00E66E0B">
      <w:pPr>
        <w:pStyle w:val="a3"/>
        <w:numPr>
          <w:ilvl w:val="0"/>
          <w:numId w:val="1"/>
        </w:numPr>
        <w:ind w:hanging="424"/>
        <w:rPr>
          <w:rFonts w:cs="David"/>
          <w:color w:val="FF0000"/>
          <w:sz w:val="24"/>
          <w:szCs w:val="24"/>
        </w:rPr>
      </w:pPr>
      <w:r w:rsidRPr="00F12640">
        <w:rPr>
          <w:rFonts w:ascii="Arial" w:hAnsi="Arial" w:cs="David" w:hint="cs"/>
          <w:sz w:val="24"/>
          <w:szCs w:val="24"/>
          <w:rtl/>
        </w:rPr>
        <w:t>איזה משפט נכון יותר?</w:t>
      </w:r>
      <w:r>
        <w:rPr>
          <w:rFonts w:cs="David" w:hint="cs"/>
          <w:color w:val="FF0000"/>
          <w:sz w:val="24"/>
          <w:szCs w:val="24"/>
          <w:rtl/>
        </w:rPr>
        <w:t xml:space="preserve"> </w:t>
      </w:r>
      <w:r w:rsidRPr="00F12640">
        <w:rPr>
          <w:rFonts w:ascii="Arial" w:hAnsi="Arial" w:cs="David" w:hint="cs"/>
          <w:color w:val="FF0000"/>
          <w:sz w:val="24"/>
          <w:szCs w:val="24"/>
          <w:rtl/>
        </w:rPr>
        <w:t xml:space="preserve">תשובה: </w:t>
      </w:r>
      <w:r w:rsidRPr="00F12640">
        <w:rPr>
          <w:rFonts w:ascii="Arial" w:hAnsi="Arial" w:cs="David"/>
          <w:color w:val="FF0000"/>
          <w:sz w:val="24"/>
          <w:szCs w:val="24"/>
          <w:rtl/>
        </w:rPr>
        <w:t>גמירת דעת הינה מרכיב מרכזי במשפט הישראלי והיא המבחן לבדיקה האם התקיים חוזה בין הצדדים</w:t>
      </w:r>
      <w:r w:rsidRPr="00F12640">
        <w:rPr>
          <w:rFonts w:ascii="Arial" w:hAnsi="Arial" w:cs="David"/>
          <w:sz w:val="24"/>
          <w:szCs w:val="24"/>
          <w:rtl/>
        </w:rPr>
        <w:t>.</w:t>
      </w:r>
    </w:p>
    <w:p w:rsidR="00124DCC" w:rsidRPr="00F12640" w:rsidRDefault="00124DCC" w:rsidP="00E66E0B">
      <w:pPr>
        <w:pStyle w:val="a3"/>
        <w:numPr>
          <w:ilvl w:val="0"/>
          <w:numId w:val="1"/>
        </w:numPr>
        <w:ind w:hanging="424"/>
        <w:rPr>
          <w:rFonts w:cs="David"/>
          <w:color w:val="FF0000"/>
          <w:sz w:val="24"/>
          <w:szCs w:val="24"/>
        </w:rPr>
      </w:pPr>
      <w:r w:rsidRPr="00F12640">
        <w:rPr>
          <w:rFonts w:ascii="Arial" w:hAnsi="Arial" w:cs="David" w:hint="cs"/>
          <w:sz w:val="24"/>
          <w:szCs w:val="24"/>
          <w:rtl/>
        </w:rPr>
        <w:t xml:space="preserve">איזה משפט הוא הנכון ביותר? </w:t>
      </w:r>
      <w:r w:rsidRPr="00F12640">
        <w:rPr>
          <w:rFonts w:ascii="Arial" w:hAnsi="Arial" w:cs="David" w:hint="cs"/>
          <w:color w:val="FF0000"/>
          <w:sz w:val="24"/>
          <w:szCs w:val="24"/>
          <w:rtl/>
        </w:rPr>
        <w:t xml:space="preserve">תשובה: </w:t>
      </w:r>
      <w:r w:rsidRPr="00F12640">
        <w:rPr>
          <w:rFonts w:ascii="Arial" w:hAnsi="Arial" w:cs="David"/>
          <w:color w:val="FF0000"/>
          <w:sz w:val="24"/>
          <w:szCs w:val="24"/>
          <w:rtl/>
        </w:rPr>
        <w:t>אופציה היא חוזה מחייב אשר תקף מרגע כריתתו, אך פעיל רק כאשר מומשה האופציה.</w:t>
      </w:r>
    </w:p>
    <w:p w:rsidR="00F12640" w:rsidRPr="00F12640" w:rsidRDefault="00F12640" w:rsidP="00E66E0B">
      <w:pPr>
        <w:pStyle w:val="a3"/>
        <w:numPr>
          <w:ilvl w:val="0"/>
          <w:numId w:val="1"/>
        </w:numPr>
        <w:ind w:hanging="424"/>
        <w:rPr>
          <w:rFonts w:cs="David"/>
          <w:color w:val="FF0000"/>
          <w:sz w:val="24"/>
          <w:szCs w:val="24"/>
          <w:rtl/>
        </w:rPr>
      </w:pPr>
      <w:r w:rsidRPr="00F12640">
        <w:rPr>
          <w:rFonts w:ascii="Arial" w:hAnsi="Arial" w:cs="David" w:hint="cs"/>
          <w:sz w:val="24"/>
          <w:szCs w:val="24"/>
          <w:rtl/>
        </w:rPr>
        <w:t>איזה משפט נכון יותר?</w:t>
      </w:r>
      <w:r>
        <w:rPr>
          <w:rFonts w:ascii="Arial" w:hAnsi="Arial" w:cs="David" w:hint="cs"/>
          <w:sz w:val="24"/>
          <w:szCs w:val="24"/>
          <w:rtl/>
        </w:rPr>
        <w:t xml:space="preserve"> </w:t>
      </w:r>
      <w:r w:rsidRPr="00F12640">
        <w:rPr>
          <w:rFonts w:ascii="Arial" w:hAnsi="Arial" w:cs="David" w:hint="cs"/>
          <w:color w:val="FF0000"/>
          <w:sz w:val="24"/>
          <w:szCs w:val="24"/>
          <w:rtl/>
        </w:rPr>
        <w:t>תשובה:</w:t>
      </w:r>
      <w:r>
        <w:rPr>
          <w:rFonts w:ascii="Arial" w:hAnsi="Arial" w:cs="David" w:hint="cs"/>
          <w:color w:val="FF0000"/>
          <w:sz w:val="24"/>
          <w:szCs w:val="24"/>
          <w:rtl/>
        </w:rPr>
        <w:t xml:space="preserve"> </w:t>
      </w:r>
      <w:r w:rsidRPr="00F12640">
        <w:rPr>
          <w:rFonts w:ascii="Arial" w:hAnsi="Arial" w:cs="David"/>
          <w:color w:val="FF0000"/>
          <w:sz w:val="24"/>
          <w:szCs w:val="24"/>
          <w:rtl/>
        </w:rPr>
        <w:t>לא כל הסכם הוא חוזה, אבל כל חוזה הוא הסכם.</w:t>
      </w:r>
    </w:p>
    <w:p w:rsidR="00E40AA5" w:rsidRPr="00F12640" w:rsidRDefault="00E40AA5" w:rsidP="00E66E0B">
      <w:pPr>
        <w:pStyle w:val="a3"/>
        <w:numPr>
          <w:ilvl w:val="0"/>
          <w:numId w:val="1"/>
        </w:numPr>
        <w:ind w:hanging="424"/>
        <w:jc w:val="both"/>
        <w:rPr>
          <w:rFonts w:ascii="Arial" w:hAnsi="Arial" w:cs="David"/>
          <w:sz w:val="24"/>
          <w:szCs w:val="24"/>
        </w:rPr>
      </w:pPr>
      <w:r w:rsidRPr="00F12640">
        <w:rPr>
          <w:rFonts w:ascii="Arial" w:hAnsi="Arial" w:cs="David" w:hint="cs"/>
          <w:sz w:val="24"/>
          <w:szCs w:val="24"/>
          <w:rtl/>
        </w:rPr>
        <w:t>איזה מבין הנורמות הבאות היא נורמה חוץ-משפטית?</w:t>
      </w:r>
      <w:r w:rsidR="008D16B0" w:rsidRPr="00F12640">
        <w:rPr>
          <w:rFonts w:ascii="Arial" w:hAnsi="Arial" w:cs="David" w:hint="cs"/>
          <w:sz w:val="24"/>
          <w:szCs w:val="24"/>
          <w:rtl/>
        </w:rPr>
        <w:t xml:space="preserve"> </w:t>
      </w:r>
      <w:r w:rsidRPr="00F12640">
        <w:rPr>
          <w:rFonts w:ascii="Arial" w:hAnsi="Arial" w:cs="David" w:hint="cs"/>
          <w:color w:val="FF0000"/>
          <w:sz w:val="24"/>
          <w:szCs w:val="24"/>
          <w:rtl/>
        </w:rPr>
        <w:t>תשובה:</w:t>
      </w:r>
      <w:r w:rsidR="008D16B0" w:rsidRPr="00F12640">
        <w:rPr>
          <w:rFonts w:ascii="Arial" w:hAnsi="Arial" w:cs="David" w:hint="cs"/>
          <w:color w:val="FF0000"/>
          <w:sz w:val="24"/>
          <w:szCs w:val="24"/>
          <w:rtl/>
        </w:rPr>
        <w:t xml:space="preserve"> </w:t>
      </w:r>
      <w:r w:rsidR="008D16B0" w:rsidRPr="00F12640">
        <w:rPr>
          <w:rFonts w:ascii="Arial" w:hAnsi="Arial" w:cs="David"/>
          <w:color w:val="FF0000"/>
          <w:sz w:val="24"/>
          <w:szCs w:val="24"/>
          <w:rtl/>
        </w:rPr>
        <w:t>נורמה דתית</w:t>
      </w:r>
      <w:r w:rsidR="008D16B0" w:rsidRPr="00F12640">
        <w:rPr>
          <w:rFonts w:ascii="Arial" w:hAnsi="Arial" w:cs="David" w:hint="cs"/>
          <w:color w:val="FF0000"/>
          <w:sz w:val="24"/>
          <w:szCs w:val="24"/>
          <w:rtl/>
        </w:rPr>
        <w:t>, נורמה מוסרית.</w:t>
      </w:r>
    </w:p>
    <w:p w:rsidR="00E40AA5" w:rsidRPr="00F12640" w:rsidRDefault="00E40AA5" w:rsidP="00E66E0B">
      <w:pPr>
        <w:pStyle w:val="a3"/>
        <w:numPr>
          <w:ilvl w:val="0"/>
          <w:numId w:val="1"/>
        </w:numPr>
        <w:ind w:hanging="424"/>
        <w:jc w:val="both"/>
        <w:rPr>
          <w:rFonts w:ascii="Arial" w:hAnsi="Arial" w:cs="David"/>
          <w:sz w:val="24"/>
          <w:szCs w:val="24"/>
        </w:rPr>
      </w:pPr>
      <w:r w:rsidRPr="00F12640">
        <w:rPr>
          <w:rFonts w:cs="David" w:hint="cs"/>
          <w:sz w:val="24"/>
          <w:szCs w:val="24"/>
          <w:rtl/>
        </w:rPr>
        <w:t>איזה מבין תחומי משפט הבאים  שייך לענף משפט הציבורי?</w:t>
      </w:r>
      <w:r w:rsidR="008D16B0" w:rsidRPr="00F12640">
        <w:rPr>
          <w:rFonts w:cs="David" w:hint="cs"/>
          <w:sz w:val="24"/>
          <w:szCs w:val="24"/>
          <w:rtl/>
        </w:rPr>
        <w:t xml:space="preserve"> </w:t>
      </w:r>
      <w:r w:rsidRPr="00F12640">
        <w:rPr>
          <w:rFonts w:cs="David" w:hint="cs"/>
          <w:color w:val="FF0000"/>
          <w:sz w:val="24"/>
          <w:szCs w:val="24"/>
          <w:rtl/>
        </w:rPr>
        <w:t>תשובה:</w:t>
      </w:r>
      <w:r w:rsidR="008D16B0" w:rsidRPr="00F12640">
        <w:rPr>
          <w:rFonts w:cs="David" w:hint="cs"/>
          <w:color w:val="FF0000"/>
          <w:sz w:val="24"/>
          <w:szCs w:val="24"/>
          <w:rtl/>
        </w:rPr>
        <w:t xml:space="preserve"> דיני עונשין, משפט מנהלי</w:t>
      </w:r>
      <w:r w:rsidR="008D16B0" w:rsidRPr="00F12640">
        <w:rPr>
          <w:rFonts w:cs="David" w:hint="cs"/>
          <w:sz w:val="24"/>
          <w:szCs w:val="24"/>
          <w:rtl/>
        </w:rPr>
        <w:t>.</w:t>
      </w:r>
    </w:p>
    <w:p w:rsidR="00E40AA5" w:rsidRPr="00F12640" w:rsidRDefault="00E40AA5" w:rsidP="00E66E0B">
      <w:pPr>
        <w:pStyle w:val="a3"/>
        <w:numPr>
          <w:ilvl w:val="0"/>
          <w:numId w:val="1"/>
        </w:numPr>
        <w:ind w:hanging="424"/>
        <w:jc w:val="both"/>
        <w:rPr>
          <w:rFonts w:ascii="Arial" w:hAnsi="Arial" w:cs="David"/>
          <w:sz w:val="24"/>
          <w:szCs w:val="24"/>
        </w:rPr>
      </w:pPr>
      <w:r w:rsidRPr="00F12640">
        <w:rPr>
          <w:rFonts w:cs="David" w:hint="cs"/>
          <w:sz w:val="24"/>
          <w:szCs w:val="24"/>
          <w:rtl/>
        </w:rPr>
        <w:t>איזה מבין המשפטים הבאים הוא הנכון ביותר למחדל משפטי?</w:t>
      </w:r>
      <w:r w:rsidR="008D16B0" w:rsidRPr="00F12640">
        <w:rPr>
          <w:rFonts w:cs="David" w:hint="cs"/>
          <w:sz w:val="24"/>
          <w:szCs w:val="24"/>
          <w:rtl/>
        </w:rPr>
        <w:t xml:space="preserve"> </w:t>
      </w:r>
      <w:r w:rsidRPr="00F12640">
        <w:rPr>
          <w:rFonts w:cs="David" w:hint="cs"/>
          <w:color w:val="FF0000"/>
          <w:sz w:val="24"/>
          <w:szCs w:val="24"/>
          <w:rtl/>
        </w:rPr>
        <w:t>תשובה:</w:t>
      </w:r>
      <w:r w:rsidR="008D16B0" w:rsidRPr="00F12640">
        <w:rPr>
          <w:rFonts w:cs="David" w:hint="cs"/>
          <w:color w:val="FF0000"/>
          <w:sz w:val="24"/>
          <w:szCs w:val="24"/>
          <w:rtl/>
        </w:rPr>
        <w:t xml:space="preserve"> </w:t>
      </w:r>
      <w:r w:rsidRPr="00F12640">
        <w:rPr>
          <w:rFonts w:cs="David" w:hint="cs"/>
          <w:color w:val="FF0000"/>
          <w:sz w:val="24"/>
          <w:szCs w:val="24"/>
          <w:rtl/>
        </w:rPr>
        <w:t>ההבחנה לא בין עשייה לאי-עשייה,</w:t>
      </w:r>
      <w:r w:rsidR="00F12640">
        <w:rPr>
          <w:rFonts w:cs="David" w:hint="cs"/>
          <w:color w:val="FF0000"/>
          <w:sz w:val="24"/>
          <w:szCs w:val="24"/>
          <w:u w:val="single"/>
          <w:rtl/>
        </w:rPr>
        <w:t xml:space="preserve"> </w:t>
      </w:r>
      <w:r w:rsidR="00F12640">
        <w:rPr>
          <w:rFonts w:cs="David" w:hint="cs"/>
          <w:color w:val="FF0000"/>
          <w:sz w:val="24"/>
          <w:szCs w:val="24"/>
          <w:rtl/>
        </w:rPr>
        <w:t>אלא</w:t>
      </w:r>
      <w:r w:rsidRPr="00F12640">
        <w:rPr>
          <w:rFonts w:cs="David" w:hint="cs"/>
          <w:color w:val="FF0000"/>
          <w:sz w:val="24"/>
          <w:szCs w:val="24"/>
          <w:rtl/>
        </w:rPr>
        <w:t>:</w:t>
      </w:r>
      <w:r w:rsidR="00693E24">
        <w:rPr>
          <w:rFonts w:cs="David" w:hint="cs"/>
          <w:color w:val="FF0000"/>
          <w:sz w:val="24"/>
          <w:szCs w:val="24"/>
          <w:rtl/>
        </w:rPr>
        <w:t xml:space="preserve"> </w:t>
      </w:r>
      <w:r w:rsidRPr="00F12640">
        <w:rPr>
          <w:rFonts w:cs="David" w:hint="cs"/>
          <w:color w:val="FF0000"/>
          <w:sz w:val="24"/>
          <w:szCs w:val="24"/>
          <w:rtl/>
        </w:rPr>
        <w:t>בין עשייה ואי-עשייה אסורות,</w:t>
      </w:r>
      <w:r w:rsidR="00693E24">
        <w:rPr>
          <w:rFonts w:cs="David" w:hint="cs"/>
          <w:color w:val="FF0000"/>
          <w:sz w:val="24"/>
          <w:szCs w:val="24"/>
          <w:rtl/>
        </w:rPr>
        <w:t xml:space="preserve"> </w:t>
      </w:r>
      <w:r w:rsidRPr="00F12640">
        <w:rPr>
          <w:rFonts w:cs="David" w:hint="cs"/>
          <w:color w:val="FF0000"/>
          <w:sz w:val="24"/>
          <w:szCs w:val="24"/>
          <w:rtl/>
        </w:rPr>
        <w:t>לבין בין עשייה ואי-עשייה מותרות</w:t>
      </w:r>
      <w:r w:rsidRPr="00F12640">
        <w:rPr>
          <w:rFonts w:cs="David" w:hint="cs"/>
          <w:sz w:val="24"/>
          <w:szCs w:val="24"/>
          <w:rtl/>
        </w:rPr>
        <w:t>.</w:t>
      </w:r>
    </w:p>
    <w:p w:rsidR="00F12640" w:rsidRPr="00F12640" w:rsidRDefault="00F12640" w:rsidP="00E66E0B">
      <w:pPr>
        <w:pStyle w:val="a3"/>
        <w:numPr>
          <w:ilvl w:val="0"/>
          <w:numId w:val="1"/>
        </w:numPr>
        <w:ind w:hanging="424"/>
        <w:rPr>
          <w:rFonts w:cs="David"/>
          <w:color w:val="FF0000"/>
          <w:sz w:val="24"/>
          <w:szCs w:val="24"/>
        </w:rPr>
      </w:pPr>
      <w:r w:rsidRPr="00F12640">
        <w:rPr>
          <w:rFonts w:cs="David" w:hint="cs"/>
          <w:sz w:val="24"/>
          <w:szCs w:val="24"/>
          <w:rtl/>
        </w:rPr>
        <w:t xml:space="preserve">איזה משפט הוא הנכון ביותר? </w:t>
      </w:r>
      <w:r w:rsidRPr="00F12640">
        <w:rPr>
          <w:rFonts w:cs="David" w:hint="cs"/>
          <w:color w:val="FF0000"/>
          <w:sz w:val="24"/>
          <w:szCs w:val="24"/>
          <w:rtl/>
        </w:rPr>
        <w:t>תשובה:</w:t>
      </w:r>
      <w:r w:rsidR="00693E24">
        <w:rPr>
          <w:rFonts w:cs="David" w:hint="cs"/>
          <w:color w:val="FF0000"/>
          <w:sz w:val="24"/>
          <w:szCs w:val="24"/>
          <w:rtl/>
        </w:rPr>
        <w:t xml:space="preserve"> </w:t>
      </w:r>
      <w:r w:rsidRPr="00F12640">
        <w:rPr>
          <w:rFonts w:cs="David" w:hint="cs"/>
          <w:color w:val="FF0000"/>
          <w:sz w:val="24"/>
          <w:szCs w:val="24"/>
          <w:rtl/>
        </w:rPr>
        <w:t xml:space="preserve">במשפט הישראלי כאשר נוצרת נורמה על </w:t>
      </w:r>
      <w:r w:rsidRPr="00F12640">
        <w:rPr>
          <w:rFonts w:cs="David"/>
          <w:color w:val="FF0000"/>
          <w:sz w:val="24"/>
          <w:szCs w:val="24"/>
          <w:rtl/>
        </w:rPr>
        <w:t>–</w:t>
      </w:r>
      <w:r w:rsidRPr="00F12640">
        <w:rPr>
          <w:rFonts w:cs="David" w:hint="cs"/>
          <w:color w:val="FF0000"/>
          <w:sz w:val="24"/>
          <w:szCs w:val="24"/>
          <w:rtl/>
        </w:rPr>
        <w:t>ידי תקדים ,בתי משפט הנמוכים חייבים לפסוק לפי התקדים כאשר מובאת להחלטתם סוגיה דומה לזו שבגינה נפסק התקדים.</w:t>
      </w:r>
    </w:p>
    <w:p w:rsidR="00F12640" w:rsidRPr="00F12640" w:rsidRDefault="00F12640" w:rsidP="00E66E0B">
      <w:pPr>
        <w:pStyle w:val="a3"/>
        <w:numPr>
          <w:ilvl w:val="0"/>
          <w:numId w:val="1"/>
        </w:numPr>
        <w:ind w:hanging="424"/>
        <w:rPr>
          <w:rFonts w:cs="David"/>
          <w:color w:val="FF0000"/>
          <w:sz w:val="24"/>
          <w:szCs w:val="24"/>
        </w:rPr>
      </w:pPr>
      <w:r w:rsidRPr="00F12640">
        <w:rPr>
          <w:rFonts w:cs="David" w:hint="cs"/>
          <w:sz w:val="24"/>
          <w:szCs w:val="24"/>
          <w:rtl/>
        </w:rPr>
        <w:t xml:space="preserve">איזה משרד אחראי להתקין תקנות? </w:t>
      </w:r>
      <w:r w:rsidRPr="00F12640">
        <w:rPr>
          <w:rFonts w:cs="David" w:hint="cs"/>
          <w:color w:val="FF0000"/>
          <w:sz w:val="24"/>
          <w:szCs w:val="24"/>
          <w:rtl/>
        </w:rPr>
        <w:t>תשובה: כל משרד אחראי לתקנות שבתחום סמכותו וענייניו.</w:t>
      </w:r>
    </w:p>
    <w:p w:rsidR="00E40AA5" w:rsidRPr="00F12640" w:rsidRDefault="00E40AA5" w:rsidP="00E66E0B">
      <w:pPr>
        <w:pStyle w:val="a3"/>
        <w:numPr>
          <w:ilvl w:val="0"/>
          <w:numId w:val="1"/>
        </w:numPr>
        <w:ind w:hanging="424"/>
        <w:jc w:val="both"/>
        <w:rPr>
          <w:rFonts w:ascii="Arial" w:hAnsi="Arial" w:cs="David"/>
          <w:color w:val="FF0000"/>
          <w:sz w:val="24"/>
          <w:szCs w:val="24"/>
        </w:rPr>
      </w:pPr>
      <w:r w:rsidRPr="00F12640">
        <w:rPr>
          <w:rFonts w:cs="David" w:hint="cs"/>
          <w:sz w:val="24"/>
          <w:szCs w:val="24"/>
          <w:rtl/>
        </w:rPr>
        <w:t>איזה מבין המטרות שלהלן מטרה מקובלת של משפט  הפלילי?</w:t>
      </w:r>
      <w:r w:rsidR="008D16B0" w:rsidRPr="00F12640">
        <w:rPr>
          <w:rFonts w:cs="David" w:hint="cs"/>
          <w:sz w:val="24"/>
          <w:szCs w:val="24"/>
          <w:rtl/>
        </w:rPr>
        <w:t xml:space="preserve"> </w:t>
      </w:r>
      <w:r w:rsidR="008D16B0" w:rsidRPr="00F12640">
        <w:rPr>
          <w:rFonts w:cs="David" w:hint="cs"/>
          <w:color w:val="FF0000"/>
          <w:sz w:val="24"/>
          <w:szCs w:val="24"/>
          <w:rtl/>
        </w:rPr>
        <w:t>תשובה</w:t>
      </w:r>
      <w:r w:rsidRPr="00F12640">
        <w:rPr>
          <w:rFonts w:cs="David" w:hint="cs"/>
          <w:color w:val="FF0000"/>
          <w:sz w:val="24"/>
          <w:szCs w:val="24"/>
          <w:rtl/>
        </w:rPr>
        <w:t>:</w:t>
      </w:r>
      <w:r w:rsidR="008D16B0" w:rsidRPr="00F12640">
        <w:rPr>
          <w:rFonts w:cs="David" w:hint="cs"/>
          <w:color w:val="FF0000"/>
          <w:sz w:val="24"/>
          <w:szCs w:val="24"/>
          <w:rtl/>
        </w:rPr>
        <w:t xml:space="preserve"> </w:t>
      </w:r>
      <w:r w:rsidRPr="00F12640">
        <w:rPr>
          <w:rFonts w:cs="David" w:hint="cs"/>
          <w:color w:val="FF0000"/>
          <w:sz w:val="24"/>
          <w:szCs w:val="24"/>
          <w:rtl/>
        </w:rPr>
        <w:t>הרתעה עבריינים פוטנציאלים,</w:t>
      </w:r>
      <w:r w:rsidR="008D16B0" w:rsidRPr="00F12640">
        <w:rPr>
          <w:rFonts w:cs="David" w:hint="cs"/>
          <w:color w:val="FF0000"/>
          <w:sz w:val="24"/>
          <w:szCs w:val="24"/>
          <w:rtl/>
        </w:rPr>
        <w:t xml:space="preserve"> </w:t>
      </w:r>
      <w:r w:rsidRPr="00F12640">
        <w:rPr>
          <w:rFonts w:cs="David" w:hint="cs"/>
          <w:color w:val="FF0000"/>
          <w:sz w:val="24"/>
          <w:szCs w:val="24"/>
          <w:rtl/>
        </w:rPr>
        <w:t>ענישת העבריין,</w:t>
      </w:r>
      <w:r w:rsidR="008D16B0" w:rsidRPr="00F12640">
        <w:rPr>
          <w:rFonts w:cs="David" w:hint="cs"/>
          <w:color w:val="FF0000"/>
          <w:sz w:val="24"/>
          <w:szCs w:val="24"/>
          <w:rtl/>
        </w:rPr>
        <w:t xml:space="preserve"> </w:t>
      </w:r>
      <w:r w:rsidRPr="00F12640">
        <w:rPr>
          <w:rFonts w:cs="David" w:hint="cs"/>
          <w:color w:val="FF0000"/>
          <w:sz w:val="24"/>
          <w:szCs w:val="24"/>
          <w:rtl/>
        </w:rPr>
        <w:t>שיקום עבריין</w:t>
      </w:r>
      <w:r w:rsidRPr="00F12640">
        <w:rPr>
          <w:rFonts w:cs="David" w:hint="cs"/>
          <w:sz w:val="24"/>
          <w:szCs w:val="24"/>
          <w:rtl/>
        </w:rPr>
        <w:t>.</w:t>
      </w:r>
    </w:p>
    <w:p w:rsidR="00E40AA5" w:rsidRPr="00F12640" w:rsidRDefault="00E40AA5" w:rsidP="00E66E0B">
      <w:pPr>
        <w:pStyle w:val="a3"/>
        <w:numPr>
          <w:ilvl w:val="0"/>
          <w:numId w:val="1"/>
        </w:numPr>
        <w:ind w:hanging="424"/>
        <w:jc w:val="both"/>
        <w:rPr>
          <w:rFonts w:ascii="Arial" w:hAnsi="Arial" w:cs="David"/>
          <w:color w:val="FF0000"/>
          <w:sz w:val="24"/>
          <w:szCs w:val="24"/>
        </w:rPr>
      </w:pPr>
      <w:r w:rsidRPr="00F12640">
        <w:rPr>
          <w:rFonts w:cs="David" w:hint="cs"/>
          <w:sz w:val="24"/>
          <w:szCs w:val="24"/>
          <w:rtl/>
        </w:rPr>
        <w:lastRenderedPageBreak/>
        <w:t>איזה מבין המשפטים הבאים הוא הנכון ביותר?</w:t>
      </w:r>
      <w:r w:rsidR="008D16B0" w:rsidRPr="00F12640">
        <w:rPr>
          <w:rFonts w:cs="David" w:hint="cs"/>
          <w:sz w:val="24"/>
          <w:szCs w:val="24"/>
          <w:rtl/>
        </w:rPr>
        <w:t xml:space="preserve"> </w:t>
      </w:r>
      <w:r w:rsidRPr="00F12640">
        <w:rPr>
          <w:rFonts w:cs="David" w:hint="cs"/>
          <w:color w:val="FF0000"/>
          <w:sz w:val="24"/>
          <w:szCs w:val="24"/>
          <w:rtl/>
        </w:rPr>
        <w:t xml:space="preserve">תשובה: המשפט האזרחי עוסק רובו  </w:t>
      </w:r>
      <w:proofErr w:type="spellStart"/>
      <w:r w:rsidRPr="00F12640">
        <w:rPr>
          <w:rFonts w:cs="David" w:hint="cs"/>
          <w:color w:val="FF0000"/>
          <w:sz w:val="24"/>
          <w:szCs w:val="24"/>
          <w:rtl/>
        </w:rPr>
        <w:t>ככלו</w:t>
      </w:r>
      <w:proofErr w:type="spellEnd"/>
      <w:r w:rsidRPr="00F12640">
        <w:rPr>
          <w:rFonts w:cs="David" w:hint="cs"/>
          <w:color w:val="FF0000"/>
          <w:sz w:val="24"/>
          <w:szCs w:val="24"/>
          <w:rtl/>
        </w:rPr>
        <w:t xml:space="preserve"> ממונות וכספים שבין אדם לחברו</w:t>
      </w:r>
      <w:r w:rsidRPr="00F12640">
        <w:rPr>
          <w:rFonts w:cs="David" w:hint="cs"/>
          <w:sz w:val="24"/>
          <w:szCs w:val="24"/>
          <w:rtl/>
        </w:rPr>
        <w:t>.</w:t>
      </w:r>
    </w:p>
    <w:p w:rsidR="00E40AA5" w:rsidRPr="00F12640" w:rsidRDefault="00E40AA5" w:rsidP="00E66E0B">
      <w:pPr>
        <w:pStyle w:val="a3"/>
        <w:numPr>
          <w:ilvl w:val="0"/>
          <w:numId w:val="1"/>
        </w:numPr>
        <w:ind w:hanging="424"/>
        <w:rPr>
          <w:rFonts w:cs="David"/>
          <w:sz w:val="24"/>
          <w:szCs w:val="24"/>
        </w:rPr>
      </w:pPr>
      <w:r w:rsidRPr="00F12640">
        <w:rPr>
          <w:rFonts w:cs="David" w:hint="cs"/>
          <w:sz w:val="24"/>
          <w:szCs w:val="24"/>
          <w:rtl/>
        </w:rPr>
        <w:t>איזה מבין החוקים הבאים הוא חוק יסוד שנחקק בשנת1992 .</w:t>
      </w:r>
      <w:r w:rsidR="008D16B0" w:rsidRPr="00F12640">
        <w:rPr>
          <w:rFonts w:cs="David" w:hint="cs"/>
          <w:sz w:val="24"/>
          <w:szCs w:val="24"/>
          <w:rtl/>
        </w:rPr>
        <w:t xml:space="preserve"> </w:t>
      </w:r>
      <w:proofErr w:type="spellStart"/>
      <w:r w:rsidRPr="00F12640">
        <w:rPr>
          <w:rFonts w:cs="David" w:hint="cs"/>
          <w:color w:val="FF0000"/>
          <w:sz w:val="24"/>
          <w:szCs w:val="24"/>
          <w:rtl/>
        </w:rPr>
        <w:t>תשובה:חוק</w:t>
      </w:r>
      <w:proofErr w:type="spellEnd"/>
      <w:r w:rsidRPr="00F12640">
        <w:rPr>
          <w:rFonts w:cs="David" w:hint="cs"/>
          <w:color w:val="FF0000"/>
          <w:sz w:val="24"/>
          <w:szCs w:val="24"/>
          <w:rtl/>
        </w:rPr>
        <w:t xml:space="preserve"> יסוד :חופש העיסוק </w:t>
      </w:r>
      <w:r w:rsidRPr="00F12640">
        <w:rPr>
          <w:rFonts w:cs="David" w:hint="cs"/>
          <w:sz w:val="24"/>
          <w:szCs w:val="24"/>
          <w:rtl/>
        </w:rPr>
        <w:t>.</w:t>
      </w:r>
    </w:p>
    <w:p w:rsidR="00F12640" w:rsidRPr="00F12640" w:rsidRDefault="00F12640" w:rsidP="00E66E0B">
      <w:pPr>
        <w:pStyle w:val="a3"/>
        <w:numPr>
          <w:ilvl w:val="0"/>
          <w:numId w:val="1"/>
        </w:numPr>
        <w:ind w:hanging="424"/>
        <w:rPr>
          <w:rFonts w:cs="David"/>
          <w:color w:val="FF0000"/>
          <w:sz w:val="24"/>
          <w:szCs w:val="24"/>
        </w:rPr>
      </w:pPr>
      <w:r w:rsidRPr="00F12640">
        <w:rPr>
          <w:rFonts w:cs="David" w:hint="cs"/>
          <w:sz w:val="24"/>
          <w:szCs w:val="24"/>
          <w:rtl/>
        </w:rPr>
        <w:t xml:space="preserve">איזה משפט הוא הנכון ביותר? </w:t>
      </w:r>
      <w:r w:rsidRPr="00F12640">
        <w:rPr>
          <w:rFonts w:cs="David" w:hint="cs"/>
          <w:color w:val="FF0000"/>
          <w:sz w:val="24"/>
          <w:szCs w:val="24"/>
          <w:rtl/>
        </w:rPr>
        <w:t>תשובה: במשפט מקובל התקדים יוצר את הנורמה</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המשפטים שלהלן הוא הנכון ביותר ביחס לעיקרון תום הלב?</w:t>
      </w:r>
      <w:r>
        <w:rPr>
          <w:rFonts w:ascii="Arial" w:hAnsi="Arial" w:cs="David" w:hint="cs"/>
          <w:sz w:val="24"/>
          <w:szCs w:val="24"/>
          <w:rtl/>
        </w:rPr>
        <w:t xml:space="preserve"> </w:t>
      </w:r>
      <w:r w:rsidRPr="00124DCC">
        <w:rPr>
          <w:rFonts w:ascii="Arial" w:hAnsi="Arial" w:cs="David" w:hint="cs"/>
          <w:color w:val="FF0000"/>
          <w:sz w:val="24"/>
          <w:szCs w:val="24"/>
          <w:rtl/>
        </w:rPr>
        <w:t>תשובה:</w:t>
      </w:r>
      <w:r>
        <w:rPr>
          <w:rFonts w:ascii="Arial" w:hAnsi="Arial" w:cs="David" w:hint="cs"/>
          <w:color w:val="FF0000"/>
          <w:sz w:val="24"/>
          <w:szCs w:val="24"/>
          <w:rtl/>
        </w:rPr>
        <w:t xml:space="preserve"> </w:t>
      </w:r>
      <w:r w:rsidRPr="00124DCC">
        <w:rPr>
          <w:rFonts w:ascii="Arial" w:hAnsi="Arial" w:cs="David"/>
          <w:color w:val="FF0000"/>
          <w:sz w:val="24"/>
          <w:szCs w:val="24"/>
          <w:rtl/>
        </w:rPr>
        <w:t>חובת תום הלב היא רחבה, וגם ניהול משא ומתן בלי כוונת התקשרות יחשב להפרה של חובת תום הלב</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המשפטים שלהלן הוא הנכון ביותר?</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אם הופר החוזה, הנפגע זכאי לתבוע את אכיפת החוזה או את ביטולו, וכן בנוסף לאחד מאלה גם פיצויים.</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הסעיפים שלהלן בחוק החוזים (חלק כללי), התשל"ג-1973 קובע את עקרון תום הלב בשלב המשא ומתן לקראת כריתתו של החוזה?</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סעיף 12 לחוק.</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 xml:space="preserve">איזה מבין המשפטים שלהלן הוא הנכון ביותר ביחס להלכה שנקבעה בפסק-הדין בעניין </w:t>
      </w:r>
      <w:proofErr w:type="spellStart"/>
      <w:r w:rsidRPr="00124DCC">
        <w:rPr>
          <w:rFonts w:ascii="Arial" w:hAnsi="Arial" w:cs="David" w:hint="cs"/>
          <w:sz w:val="24"/>
          <w:szCs w:val="24"/>
          <w:rtl/>
        </w:rPr>
        <w:t>אפרופים</w:t>
      </w:r>
      <w:proofErr w:type="spellEnd"/>
      <w:r w:rsidRPr="00124DCC">
        <w:rPr>
          <w:rFonts w:ascii="Arial" w:hAnsi="Arial" w:cs="David" w:hint="cs"/>
          <w:sz w:val="24"/>
          <w:szCs w:val="24"/>
          <w:rtl/>
        </w:rPr>
        <w:t xml:space="preserve"> שיכון וייזום (1991) בע"מ נ' מדינת ישראל?</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כיום ישנו רק שלב אחד בפרשנות החוזה.</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הסעיפים שלהלן בחוק החוזים (חלק כללי), התשל"ג-1973 קובע את עקרון תום הלב בעת קיום החוזה עצמו?</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סעיף 39 לחוק.</w:t>
      </w:r>
    </w:p>
    <w:p w:rsidR="00FF6F50" w:rsidRPr="00124DCC" w:rsidRDefault="00FF6F50" w:rsidP="00FF6F50">
      <w:pPr>
        <w:pStyle w:val="a3"/>
        <w:numPr>
          <w:ilvl w:val="0"/>
          <w:numId w:val="1"/>
        </w:numPr>
        <w:ind w:hanging="424"/>
        <w:rPr>
          <w:rFonts w:cs="David"/>
          <w:color w:val="FF0000"/>
          <w:sz w:val="24"/>
          <w:szCs w:val="24"/>
          <w:rtl/>
        </w:rPr>
      </w:pPr>
      <w:r w:rsidRPr="00124DCC">
        <w:rPr>
          <w:rFonts w:ascii="Arial" w:hAnsi="Arial" w:cs="David" w:hint="cs"/>
          <w:sz w:val="24"/>
          <w:szCs w:val="24"/>
          <w:rtl/>
        </w:rPr>
        <w:t>איזה מבין המשפטים שלהלן הוא הנכון ביותר?</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פרטים שלא נקבעו בחוזה או על פיו יהיו לפי הנוהג הקיים בין הצדדים.</w:t>
      </w:r>
    </w:p>
    <w:p w:rsidR="00FF6F50" w:rsidRPr="00124DCC" w:rsidRDefault="00FF6F50" w:rsidP="00FF6F50">
      <w:pPr>
        <w:pStyle w:val="a3"/>
        <w:numPr>
          <w:ilvl w:val="0"/>
          <w:numId w:val="1"/>
        </w:numPr>
        <w:ind w:hanging="424"/>
        <w:jc w:val="both"/>
        <w:rPr>
          <w:rFonts w:ascii="Arial" w:hAnsi="Arial" w:cs="David"/>
          <w:color w:val="FF0000"/>
          <w:sz w:val="24"/>
          <w:szCs w:val="24"/>
          <w:rtl/>
        </w:rPr>
      </w:pPr>
      <w:r w:rsidRPr="00124DCC">
        <w:rPr>
          <w:rFonts w:ascii="Arial" w:hAnsi="Arial" w:cs="David" w:hint="cs"/>
          <w:sz w:val="24"/>
          <w:szCs w:val="24"/>
          <w:rtl/>
        </w:rPr>
        <w:t xml:space="preserve">איזה מבין המשפטים שלהלן הוא הנכון ביותר?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גישת הפרשנות הדו-שלבית לפרשנותו של החוזה הי</w:t>
      </w:r>
      <w:r w:rsidRPr="00124DCC">
        <w:rPr>
          <w:rFonts w:ascii="Arial" w:hAnsi="Arial" w:cs="David" w:hint="cs"/>
          <w:color w:val="FF0000"/>
          <w:sz w:val="24"/>
          <w:szCs w:val="24"/>
          <w:rtl/>
        </w:rPr>
        <w:t>י</w:t>
      </w:r>
      <w:r w:rsidRPr="00124DCC">
        <w:rPr>
          <w:rFonts w:ascii="Arial" w:hAnsi="Arial" w:cs="David"/>
          <w:color w:val="FF0000"/>
          <w:sz w:val="24"/>
          <w:szCs w:val="24"/>
          <w:rtl/>
        </w:rPr>
        <w:t xml:space="preserve">תה מקובלת עד לפסק-הדין בעניין </w:t>
      </w:r>
      <w:proofErr w:type="spellStart"/>
      <w:r w:rsidRPr="00124DCC">
        <w:rPr>
          <w:rFonts w:ascii="Arial" w:hAnsi="Arial" w:cs="David"/>
          <w:color w:val="FF0000"/>
          <w:sz w:val="24"/>
          <w:szCs w:val="24"/>
          <w:rtl/>
        </w:rPr>
        <w:t>אפרופים</w:t>
      </w:r>
      <w:proofErr w:type="spellEnd"/>
      <w:r w:rsidRPr="00124DCC">
        <w:rPr>
          <w:rFonts w:ascii="Arial" w:hAnsi="Arial" w:cs="David"/>
          <w:color w:val="FF0000"/>
          <w:sz w:val="24"/>
          <w:szCs w:val="24"/>
          <w:rtl/>
        </w:rPr>
        <w:t xml:space="preserve"> שיכון וייזום (1991) בע"מ נ' מדינת ישראל, אז היא בוטלה.</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המשפטים הבאים הוא הנכון ביותר?</w:t>
      </w:r>
      <w:r w:rsidRPr="00124DCC">
        <w:rPr>
          <w:rFonts w:ascii="Arial" w:hAnsi="Arial" w:cs="David"/>
          <w:sz w:val="24"/>
          <w:szCs w:val="24"/>
          <w:rtl/>
        </w:rPr>
        <w:t xml:space="preserve"> המוסר מבקש להשיג טוב</w:t>
      </w:r>
      <w:r>
        <w:rPr>
          <w:rFonts w:ascii="Arial" w:hAnsi="Arial" w:cs="David" w:hint="cs"/>
          <w:sz w:val="24"/>
          <w:szCs w:val="24"/>
          <w:rtl/>
        </w:rPr>
        <w:t>-</w:t>
      </w:r>
      <w:r w:rsidRPr="00124DCC">
        <w:rPr>
          <w:rFonts w:ascii="Arial" w:hAnsi="Arial" w:cs="David"/>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המוסר מבקש להשיג טוב מקסימאלי, ולעומת זאת המשפט מציב את הרף נמוך יותר - לא ברמה של האידיאל המוסרי, אלא המינימום הדרוש לקיום לצד בני אדם אחרים.</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המשפטים הבאים הוא הנכון</w:t>
      </w:r>
      <w:r>
        <w:rPr>
          <w:rFonts w:ascii="Arial" w:hAnsi="Arial" w:cs="David" w:hint="cs"/>
          <w:sz w:val="24"/>
          <w:szCs w:val="24"/>
          <w:rtl/>
        </w:rPr>
        <w:t xml:space="preserve"> ביותר?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עבירות הגרעין הן עבירות אשר פוגעות בזכויות של אנשים אחרים ואילו עבירות השוליים הן עבירות שפוגעות בתקנת הציבור.</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 xml:space="preserve">איזה מבין רכיבי עקרון החוקיות המפורטים להלן תואם במיוחד את העיקרון לפיו "אין </w:t>
      </w:r>
      <w:proofErr w:type="spellStart"/>
      <w:r w:rsidRPr="00124DCC">
        <w:rPr>
          <w:rFonts w:ascii="Arial" w:hAnsi="Arial" w:cs="David" w:hint="cs"/>
          <w:sz w:val="24"/>
          <w:szCs w:val="24"/>
          <w:rtl/>
        </w:rPr>
        <w:t>מענישין</w:t>
      </w:r>
      <w:proofErr w:type="spellEnd"/>
      <w:r w:rsidRPr="00124DCC">
        <w:rPr>
          <w:rFonts w:ascii="Arial" w:hAnsi="Arial" w:cs="David" w:hint="cs"/>
          <w:sz w:val="24"/>
          <w:szCs w:val="24"/>
          <w:rtl/>
        </w:rPr>
        <w:t xml:space="preserve"> אלא אם כן </w:t>
      </w:r>
      <w:proofErr w:type="spellStart"/>
      <w:r w:rsidRPr="00124DCC">
        <w:rPr>
          <w:rFonts w:ascii="Arial" w:hAnsi="Arial" w:cs="David" w:hint="cs"/>
          <w:sz w:val="24"/>
          <w:szCs w:val="24"/>
          <w:rtl/>
        </w:rPr>
        <w:t>מזהירין</w:t>
      </w:r>
      <w:proofErr w:type="spellEnd"/>
      <w:r w:rsidRPr="00124DCC">
        <w:rPr>
          <w:rFonts w:ascii="Arial" w:hAnsi="Arial" w:cs="David" w:hint="cs"/>
          <w:sz w:val="24"/>
          <w:szCs w:val="24"/>
          <w:rtl/>
        </w:rPr>
        <w:t xml:space="preserve">"? </w:t>
      </w:r>
      <w:proofErr w:type="spellStart"/>
      <w:r w:rsidRPr="00124DCC">
        <w:rPr>
          <w:rFonts w:ascii="Arial" w:hAnsi="Arial" w:cs="David" w:hint="cs"/>
          <w:color w:val="FF0000"/>
          <w:sz w:val="24"/>
          <w:szCs w:val="24"/>
          <w:rtl/>
        </w:rPr>
        <w:t>תשובה:</w:t>
      </w:r>
      <w:r w:rsidRPr="00124DCC">
        <w:rPr>
          <w:rFonts w:ascii="Arial" w:hAnsi="Arial" w:cs="David"/>
          <w:color w:val="FF0000"/>
          <w:sz w:val="24"/>
          <w:szCs w:val="24"/>
          <w:rtl/>
        </w:rPr>
        <w:t>רכיב</w:t>
      </w:r>
      <w:proofErr w:type="spellEnd"/>
      <w:r w:rsidRPr="00124DCC">
        <w:rPr>
          <w:rFonts w:ascii="Arial" w:hAnsi="Arial" w:cs="David"/>
          <w:color w:val="FF0000"/>
          <w:sz w:val="24"/>
          <w:szCs w:val="24"/>
          <w:rtl/>
        </w:rPr>
        <w:t xml:space="preserve"> הפומביות.</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 xml:space="preserve">איזה מבין המשפטים הבאים </w:t>
      </w:r>
      <w:r>
        <w:rPr>
          <w:rFonts w:ascii="Arial" w:hAnsi="Arial" w:cs="David" w:hint="cs"/>
          <w:sz w:val="24"/>
          <w:szCs w:val="24"/>
          <w:rtl/>
        </w:rPr>
        <w:t xml:space="preserve">הוא הנכון ביותר? </w:t>
      </w:r>
      <w:r w:rsidRPr="00124DCC">
        <w:rPr>
          <w:rFonts w:ascii="Arial" w:hAnsi="Arial" w:cs="David" w:hint="cs"/>
          <w:color w:val="FF0000"/>
          <w:sz w:val="24"/>
          <w:szCs w:val="24"/>
          <w:rtl/>
        </w:rPr>
        <w:t xml:space="preserve">תשובה: א- </w:t>
      </w:r>
      <w:r w:rsidRPr="00124DCC">
        <w:rPr>
          <w:rFonts w:ascii="Arial" w:hAnsi="Arial" w:cs="David"/>
          <w:color w:val="FF0000"/>
          <w:sz w:val="24"/>
          <w:szCs w:val="24"/>
          <w:rtl/>
        </w:rPr>
        <w:t xml:space="preserve">כדי לבדוק אם התקיים מחדל משפטי יש לבדוק </w:t>
      </w:r>
      <w:r>
        <w:rPr>
          <w:rFonts w:ascii="Arial" w:hAnsi="Arial" w:cs="David"/>
          <w:color w:val="FF0000"/>
          <w:sz w:val="24"/>
          <w:szCs w:val="24"/>
          <w:rtl/>
        </w:rPr>
        <w:t>האם הנאשם לא עשה מעשה שהוא מחוי</w:t>
      </w:r>
      <w:r w:rsidRPr="00124DCC">
        <w:rPr>
          <w:rFonts w:ascii="Arial" w:hAnsi="Arial" w:cs="David"/>
          <w:color w:val="FF0000"/>
          <w:sz w:val="24"/>
          <w:szCs w:val="24"/>
          <w:rtl/>
        </w:rPr>
        <w:t>ב לעשותו לפי חוזה</w:t>
      </w:r>
      <w:r w:rsidRPr="00124DCC">
        <w:rPr>
          <w:rFonts w:cs="David" w:hint="cs"/>
          <w:color w:val="FF0000"/>
          <w:sz w:val="24"/>
          <w:szCs w:val="24"/>
          <w:rtl/>
        </w:rPr>
        <w:t xml:space="preserve">. ב- </w:t>
      </w:r>
      <w:r w:rsidRPr="00124DCC">
        <w:rPr>
          <w:rFonts w:ascii="Arial" w:hAnsi="Arial" w:cs="David"/>
          <w:color w:val="FF0000"/>
          <w:sz w:val="24"/>
          <w:szCs w:val="24"/>
          <w:rtl/>
        </w:rPr>
        <w:t xml:space="preserve">כדי לבדוק אם התקיים מחדל משפטי יש לבדוק </w:t>
      </w:r>
      <w:r>
        <w:rPr>
          <w:rFonts w:ascii="Arial" w:hAnsi="Arial" w:cs="David"/>
          <w:color w:val="FF0000"/>
          <w:sz w:val="24"/>
          <w:szCs w:val="24"/>
          <w:rtl/>
        </w:rPr>
        <w:t>האם הנאשם לא עשה מעשה שהוא מחוי</w:t>
      </w:r>
      <w:r w:rsidRPr="00124DCC">
        <w:rPr>
          <w:rFonts w:ascii="Arial" w:hAnsi="Arial" w:cs="David"/>
          <w:color w:val="FF0000"/>
          <w:sz w:val="24"/>
          <w:szCs w:val="24"/>
          <w:rtl/>
        </w:rPr>
        <w:t>ב לעשותו לפי החוק.</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המשפטים הבאים הוא הנכון ביותר?</w:t>
      </w:r>
      <w:r w:rsidRPr="00124DCC">
        <w:rPr>
          <w:rFonts w:ascii="Arial" w:hAnsi="Arial" w:cs="David"/>
          <w:sz w:val="24"/>
          <w:szCs w:val="24"/>
          <w:rtl/>
        </w:rPr>
        <w:t xml:space="preserve"> בשלב הכרעת הדין</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בשלב הכרעת הדין מחליט בית המשפט האם להרשיע או לזכות את הנאשם שלפניו, ואילו בשלב גזר הדין קובע בית המשפט את עונשו של המורשע.</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איזה מבין המשפטים הבאים הוא הנכון ביותר?</w:t>
      </w:r>
      <w:r w:rsidRPr="001F677A">
        <w:rPr>
          <w:rFonts w:ascii="Arial" w:hAnsi="Arial" w:cs="David"/>
          <w:sz w:val="24"/>
          <w:szCs w:val="24"/>
          <w:rtl/>
        </w:rPr>
        <w:t xml:space="preserve"> </w:t>
      </w:r>
      <w:r>
        <w:rPr>
          <w:rFonts w:ascii="Arial" w:hAnsi="Arial" w:cs="David"/>
          <w:sz w:val="24"/>
          <w:szCs w:val="24"/>
          <w:rtl/>
        </w:rPr>
        <w:t>משפט ציבור</w:t>
      </w:r>
      <w:r>
        <w:rPr>
          <w:rFonts w:ascii="Arial" w:hAnsi="Arial" w:cs="David" w:hint="cs"/>
          <w:sz w:val="24"/>
          <w:szCs w:val="24"/>
          <w:rtl/>
        </w:rPr>
        <w:t xml:space="preserve">י- </w:t>
      </w:r>
      <w:proofErr w:type="spellStart"/>
      <w:r w:rsidRPr="001F677A">
        <w:rPr>
          <w:rFonts w:ascii="Arial" w:hAnsi="Arial" w:cs="David" w:hint="cs"/>
          <w:color w:val="FF0000"/>
          <w:sz w:val="24"/>
          <w:szCs w:val="24"/>
          <w:rtl/>
        </w:rPr>
        <w:t>תשובה:</w:t>
      </w:r>
      <w:r w:rsidRPr="001F677A">
        <w:rPr>
          <w:rFonts w:ascii="Arial" w:hAnsi="Arial" w:cs="David"/>
          <w:color w:val="FF0000"/>
          <w:sz w:val="24"/>
          <w:szCs w:val="24"/>
          <w:rtl/>
        </w:rPr>
        <w:t>משפט</w:t>
      </w:r>
      <w:proofErr w:type="spellEnd"/>
      <w:r w:rsidRPr="001F677A">
        <w:rPr>
          <w:rFonts w:ascii="Arial" w:hAnsi="Arial" w:cs="David"/>
          <w:color w:val="FF0000"/>
          <w:sz w:val="24"/>
          <w:szCs w:val="24"/>
          <w:rtl/>
        </w:rPr>
        <w:t xml:space="preserve"> ציבורי הוא ענף המשפט אשר מסדיר את מערכת היחסים שבין הפרט לבין רשויות המדינה השונות בתוקף תפקידן כרשויות המדינה.</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איזה מבין המשפטים הבאים הוא הנכון ביותר?</w:t>
      </w:r>
      <w:r>
        <w:rPr>
          <w:rFonts w:ascii="Arial" w:hAnsi="Arial" w:cs="David"/>
          <w:sz w:val="24"/>
          <w:szCs w:val="24"/>
          <w:rtl/>
        </w:rPr>
        <w:t xml:space="preserve"> בניגוד למשפט האזרח</w:t>
      </w:r>
      <w:r>
        <w:rPr>
          <w:rFonts w:ascii="Arial" w:hAnsi="Arial" w:cs="David" w:hint="cs"/>
          <w:sz w:val="24"/>
          <w:szCs w:val="24"/>
          <w:rtl/>
        </w:rPr>
        <w:t xml:space="preserve">י-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בניגוד למשפט האזרחי שבו פסק-הדין שניתן על-ידי בית המשפט הוא יחידה אחת, הרי שבמשפט הפלילי פסק הדין מורכב משני חלקים.</w:t>
      </w:r>
    </w:p>
    <w:p w:rsidR="00FF6F50" w:rsidRDefault="00FF6F50" w:rsidP="00FF6F50">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המשפטים הבאים הוא הנכון ביותר? </w:t>
      </w:r>
      <w:r w:rsidRPr="001F677A">
        <w:rPr>
          <w:rFonts w:ascii="Arial" w:hAnsi="Arial" w:cs="David"/>
          <w:sz w:val="24"/>
          <w:szCs w:val="24"/>
          <w:rtl/>
        </w:rPr>
        <w:t>על-פי דיני העונשין בישראל</w:t>
      </w:r>
      <w:r>
        <w:rPr>
          <w:rFonts w:ascii="Arial" w:hAnsi="Arial" w:cs="David" w:hint="cs"/>
          <w:sz w:val="24"/>
          <w:szCs w:val="24"/>
          <w:rtl/>
        </w:rPr>
        <w:t xml:space="preserve">-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על-פי דיני העונשין בישראל החמרה של עונש אינה חלה באופן רטרואקטיבי, אולם הקלה של עונש כן חלה באופן רטרואקטיבי.</w:t>
      </w:r>
    </w:p>
    <w:p w:rsidR="00FF6F50" w:rsidRDefault="00FF6F50" w:rsidP="00FF6F50">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המשפטים הבאים הוא הנכון ביותר? </w:t>
      </w:r>
      <w:r>
        <w:rPr>
          <w:rFonts w:ascii="Arial" w:hAnsi="Arial" w:cs="David"/>
          <w:sz w:val="24"/>
          <w:szCs w:val="24"/>
          <w:rtl/>
        </w:rPr>
        <w:t>על-פי דיני העונשין בישרא</w:t>
      </w:r>
      <w:r>
        <w:rPr>
          <w:rFonts w:ascii="Arial" w:hAnsi="Arial" w:cs="David" w:hint="cs"/>
          <w:sz w:val="24"/>
          <w:szCs w:val="24"/>
          <w:rtl/>
        </w:rPr>
        <w:t xml:space="preserve">ל-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על-פי דיני העונשין בישראל עבירות אינן חלות באופן רטרואקטיבי, וכך גם החמרה של עונש אינה חלה באופן רטרואקטיבי.</w:t>
      </w:r>
    </w:p>
    <w:p w:rsidR="006763BD" w:rsidRDefault="006763BD" w:rsidP="006763BD">
      <w:pPr>
        <w:pStyle w:val="a3"/>
        <w:numPr>
          <w:ilvl w:val="0"/>
          <w:numId w:val="1"/>
        </w:numPr>
        <w:ind w:hanging="424"/>
        <w:rPr>
          <w:rFonts w:cs="David"/>
          <w:color w:val="FF0000"/>
          <w:sz w:val="24"/>
          <w:szCs w:val="24"/>
        </w:rPr>
      </w:pPr>
      <w:r w:rsidRPr="001F677A">
        <w:rPr>
          <w:rFonts w:cs="David" w:hint="cs"/>
          <w:sz w:val="24"/>
          <w:szCs w:val="24"/>
          <w:rtl/>
        </w:rPr>
        <w:t>איזה מבין המשפטים הבאים הוא הנכון ביותר?</w:t>
      </w:r>
      <w:r>
        <w:rPr>
          <w:rFonts w:cs="David" w:hint="cs"/>
          <w:sz w:val="24"/>
          <w:szCs w:val="24"/>
          <w:rtl/>
        </w:rPr>
        <w:t xml:space="preserve"> </w:t>
      </w:r>
      <w:r w:rsidRPr="001F677A">
        <w:rPr>
          <w:rFonts w:cs="David" w:hint="cs"/>
          <w:color w:val="FF0000"/>
          <w:sz w:val="24"/>
          <w:szCs w:val="24"/>
          <w:rtl/>
        </w:rPr>
        <w:t xml:space="preserve">תשובה: המטרה של המשפט הפרטי היא  לעשות צדק עם שני </w:t>
      </w:r>
      <w:proofErr w:type="spellStart"/>
      <w:r w:rsidRPr="001F677A">
        <w:rPr>
          <w:rFonts w:cs="David" w:hint="cs"/>
          <w:color w:val="FF0000"/>
          <w:sz w:val="24"/>
          <w:szCs w:val="24"/>
          <w:rtl/>
        </w:rPr>
        <w:t>הצדדים,ואילו</w:t>
      </w:r>
      <w:proofErr w:type="spellEnd"/>
      <w:r w:rsidRPr="001F677A">
        <w:rPr>
          <w:rFonts w:cs="David" w:hint="cs"/>
          <w:color w:val="FF0000"/>
          <w:sz w:val="24"/>
          <w:szCs w:val="24"/>
          <w:rtl/>
        </w:rPr>
        <w:t xml:space="preserve"> המטרה של המשפט הפלילי היא עשיית צדק אך ורק עם הנאשם.</w:t>
      </w:r>
    </w:p>
    <w:p w:rsidR="006763BD" w:rsidRDefault="006763BD" w:rsidP="006763BD">
      <w:pPr>
        <w:pStyle w:val="a3"/>
        <w:numPr>
          <w:ilvl w:val="0"/>
          <w:numId w:val="1"/>
        </w:numPr>
        <w:ind w:hanging="424"/>
        <w:rPr>
          <w:rFonts w:cs="David"/>
          <w:color w:val="FF0000"/>
          <w:sz w:val="24"/>
          <w:szCs w:val="24"/>
        </w:rPr>
      </w:pPr>
      <w:r w:rsidRPr="001F677A">
        <w:rPr>
          <w:rFonts w:cs="David" w:hint="cs"/>
          <w:sz w:val="24"/>
          <w:szCs w:val="24"/>
          <w:rtl/>
        </w:rPr>
        <w:t>איזה מבין המשפטים הבאים הוא הנכון ביותר?</w:t>
      </w:r>
      <w:r>
        <w:rPr>
          <w:rFonts w:cs="David" w:hint="cs"/>
          <w:sz w:val="24"/>
          <w:szCs w:val="24"/>
          <w:rtl/>
        </w:rPr>
        <w:t xml:space="preserve"> </w:t>
      </w:r>
      <w:r w:rsidRPr="001F677A">
        <w:rPr>
          <w:rFonts w:cs="David" w:hint="cs"/>
          <w:color w:val="FF0000"/>
          <w:sz w:val="24"/>
          <w:szCs w:val="24"/>
          <w:rtl/>
        </w:rPr>
        <w:t>תשובה: עקרון החוקיות גם מגשים את עקרון הפרדת הרשויות (הרשות המחוקקת כמבטאת את רצון הציבור) וגם מקדם את הביטחון של הפרט בחברה היודע מה אסור ומה מותר לו.</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איזה מבין ה</w:t>
      </w:r>
      <w:r>
        <w:rPr>
          <w:rFonts w:ascii="Arial" w:hAnsi="Arial" w:cs="David" w:hint="cs"/>
          <w:sz w:val="24"/>
          <w:szCs w:val="24"/>
          <w:rtl/>
        </w:rPr>
        <w:t xml:space="preserve">באים הוא המשפט הנכון ביותר?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 xml:space="preserve">ההיבט </w:t>
      </w:r>
      <w:proofErr w:type="spellStart"/>
      <w:r w:rsidRPr="001F677A">
        <w:rPr>
          <w:rFonts w:ascii="Arial" w:hAnsi="Arial" w:cs="David"/>
          <w:color w:val="FF0000"/>
          <w:sz w:val="24"/>
          <w:szCs w:val="24"/>
          <w:rtl/>
        </w:rPr>
        <w:t>החפצי</w:t>
      </w:r>
      <w:proofErr w:type="spellEnd"/>
      <w:r w:rsidRPr="001F677A">
        <w:rPr>
          <w:rFonts w:ascii="Arial" w:hAnsi="Arial" w:cs="David"/>
          <w:color w:val="FF0000"/>
          <w:sz w:val="24"/>
          <w:szCs w:val="24"/>
          <w:rtl/>
        </w:rPr>
        <w:t xml:space="preserve"> עוסק בשאלה האם לאדם היה רצון בתוצאה האסורה, ואילו ההיבט ההכרתי בודק עד כמה האדם ידע והכיר את המציאות</w:t>
      </w:r>
      <w:r>
        <w:rPr>
          <w:rFonts w:cs="David" w:hint="cs"/>
          <w:color w:val="FF0000"/>
          <w:sz w:val="24"/>
          <w:szCs w:val="24"/>
          <w:rtl/>
        </w:rPr>
        <w:t>.</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w:t>
      </w:r>
      <w:r>
        <w:rPr>
          <w:rFonts w:ascii="Arial" w:hAnsi="Arial" w:cs="David" w:hint="cs"/>
          <w:sz w:val="24"/>
          <w:szCs w:val="24"/>
          <w:rtl/>
        </w:rPr>
        <w:t xml:space="preserve">הבאים הוא המשפט הנכון ביותר?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הכלל הוא- יש להוכיח מחשבה פלילית אצל העושה לצורך הרשעתו בפלילים, ואילו החריגים הם רשלנות ואחריות קפידה</w:t>
      </w:r>
      <w:r w:rsidRPr="001F677A">
        <w:rPr>
          <w:rFonts w:cs="David" w:hint="cs"/>
          <w:color w:val="FF0000"/>
          <w:sz w:val="24"/>
          <w:szCs w:val="24"/>
          <w:rtl/>
        </w:rPr>
        <w:t>.</w:t>
      </w:r>
    </w:p>
    <w:p w:rsidR="006763BD" w:rsidRPr="001F677A"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lastRenderedPageBreak/>
        <w:t>איזה מבין ה</w:t>
      </w:r>
      <w:r>
        <w:rPr>
          <w:rFonts w:ascii="Arial" w:hAnsi="Arial" w:cs="David" w:hint="cs"/>
          <w:sz w:val="24"/>
          <w:szCs w:val="24"/>
          <w:rtl/>
        </w:rPr>
        <w:t xml:space="preserve">באים המשפט הנכון ביותר?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אדישות היא שוויון נפש ביחס לאפשרות גרימת התוצאה האסורה, ואילו קלות דעת היא נטילת סיכון בלתי סביר ביחס לתוצאה מתוך תקווה להצליח למנוע אותה.</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הבאים הוא המשפט הנכון ביותר </w:t>
      </w:r>
      <w:r>
        <w:rPr>
          <w:rFonts w:ascii="Arial" w:hAnsi="Arial" w:cs="David" w:hint="cs"/>
          <w:sz w:val="24"/>
          <w:szCs w:val="24"/>
          <w:rtl/>
        </w:rPr>
        <w:t xml:space="preserve">ביחס לעבירות האחריות הקפידה?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בעבירות של אחריות קפידה המאשימה איננה צריכה להוכיח קיומה של מחשבה פלילית אצל העבריין (ואפילו לא שהעבריין התרשל), אלא די שהיא מוכיחה את המעשה עצמו כדי להרשיע את הנאשם</w:t>
      </w:r>
      <w:r>
        <w:rPr>
          <w:rFonts w:cs="David" w:hint="cs"/>
          <w:color w:val="FF0000"/>
          <w:sz w:val="24"/>
          <w:szCs w:val="24"/>
          <w:rtl/>
        </w:rPr>
        <w:t>.</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איזה מבי</w:t>
      </w:r>
      <w:r>
        <w:rPr>
          <w:rFonts w:ascii="Arial" w:hAnsi="Arial" w:cs="David" w:hint="cs"/>
          <w:sz w:val="24"/>
          <w:szCs w:val="24"/>
          <w:rtl/>
        </w:rPr>
        <w:t xml:space="preserve">ן הבאים הוא המשפט הנכון ביותר?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המדרג של היסוד הנפשי (מהחמור ביותר אל הקל ביותר) הוא: מחשבה פלילית, רשלנות ואחריות קפידה</w:t>
      </w:r>
      <w:r w:rsidRPr="001F677A">
        <w:rPr>
          <w:rFonts w:cs="David" w:hint="cs"/>
          <w:color w:val="FF0000"/>
          <w:sz w:val="24"/>
          <w:szCs w:val="24"/>
          <w:rtl/>
        </w:rPr>
        <w:t>.</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w:t>
      </w:r>
      <w:r>
        <w:rPr>
          <w:rFonts w:ascii="Arial" w:hAnsi="Arial" w:cs="David" w:hint="cs"/>
          <w:sz w:val="24"/>
          <w:szCs w:val="24"/>
          <w:rtl/>
        </w:rPr>
        <w:t xml:space="preserve">הבאים הוא המשפט הנכון ביותר? </w:t>
      </w:r>
      <w:r w:rsidRPr="001F677A">
        <w:rPr>
          <w:rFonts w:ascii="Arial" w:hAnsi="Arial" w:cs="David" w:hint="cs"/>
          <w:color w:val="FF0000"/>
          <w:sz w:val="24"/>
          <w:szCs w:val="24"/>
          <w:rtl/>
        </w:rPr>
        <w:t>תשובה:</w:t>
      </w:r>
      <w:r>
        <w:rPr>
          <w:rFonts w:ascii="Arial" w:hAnsi="Arial" w:cs="David" w:hint="cs"/>
          <w:color w:val="FF0000"/>
          <w:sz w:val="24"/>
          <w:szCs w:val="24"/>
          <w:rtl/>
        </w:rPr>
        <w:t xml:space="preserve"> </w:t>
      </w:r>
      <w:r w:rsidRPr="001F677A">
        <w:rPr>
          <w:rFonts w:ascii="Arial" w:hAnsi="Arial" w:cs="David"/>
          <w:color w:val="FF0000"/>
          <w:sz w:val="24"/>
          <w:szCs w:val="24"/>
          <w:rtl/>
        </w:rPr>
        <w:t>הרשלנות לא נובעת לא ממצבו הנפשי הסובייקטיבי של העבריין, אלא מהעובדה שהוא לא עמד באיזשהו סטנדרט התנהגות אובייקטיבי.</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עקרונות דיני העונשין שלהלן תואם בעיקר את הרעיון הגלום ביסוד הנפשי?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אין עבירה ללא אשמה.</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איזה מבין הבאים הוא המשפט הנכון ביותר?</w:t>
      </w:r>
      <w:r>
        <w:rPr>
          <w:rFonts w:ascii="Arial" w:hAnsi="Arial" w:cs="David" w:hint="cs"/>
          <w:sz w:val="24"/>
          <w:szCs w:val="24"/>
          <w:rtl/>
        </w:rPr>
        <w:t xml:space="preserve">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לקו שמפריד בין עבירות הכוונה והפזיזות לעבירות הרשלנות קוראים "קו הזדון".</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איזה מבין</w:t>
      </w:r>
      <w:r>
        <w:rPr>
          <w:rFonts w:ascii="Arial" w:hAnsi="Arial" w:cs="David" w:hint="cs"/>
          <w:sz w:val="24"/>
          <w:szCs w:val="24"/>
          <w:rtl/>
        </w:rPr>
        <w:t xml:space="preserve"> הבאים הוא המשפט הנכון ביותר?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 xml:space="preserve">הרכיב </w:t>
      </w:r>
      <w:proofErr w:type="spellStart"/>
      <w:r w:rsidRPr="001F677A">
        <w:rPr>
          <w:rFonts w:ascii="Arial" w:hAnsi="Arial" w:cs="David"/>
          <w:color w:val="FF0000"/>
          <w:sz w:val="24"/>
          <w:szCs w:val="24"/>
          <w:rtl/>
        </w:rPr>
        <w:t>החפצי</w:t>
      </w:r>
      <w:proofErr w:type="spellEnd"/>
      <w:r w:rsidRPr="001F677A">
        <w:rPr>
          <w:rFonts w:ascii="Arial" w:hAnsi="Arial" w:cs="David"/>
          <w:color w:val="FF0000"/>
          <w:sz w:val="24"/>
          <w:szCs w:val="24"/>
          <w:rtl/>
        </w:rPr>
        <w:t xml:space="preserve"> יכול להיות מסוג "כוונה", או "אדישות", או "קלות דעת".</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 xml:space="preserve">איזה מבין המשפטים שלהלן מתאר את המדרגים של הרכיב </w:t>
      </w:r>
      <w:proofErr w:type="spellStart"/>
      <w:r w:rsidRPr="001F677A">
        <w:rPr>
          <w:rFonts w:ascii="Arial" w:hAnsi="Arial" w:cs="David" w:hint="cs"/>
          <w:sz w:val="24"/>
          <w:szCs w:val="24"/>
          <w:rtl/>
        </w:rPr>
        <w:t>החפצי</w:t>
      </w:r>
      <w:proofErr w:type="spellEnd"/>
      <w:r w:rsidRPr="001F677A">
        <w:rPr>
          <w:rFonts w:ascii="Arial" w:hAnsi="Arial" w:cs="David" w:hint="cs"/>
          <w:sz w:val="24"/>
          <w:szCs w:val="24"/>
          <w:rtl/>
        </w:rPr>
        <w:t xml:space="preserve"> מ</w:t>
      </w:r>
      <w:r>
        <w:rPr>
          <w:rFonts w:ascii="Arial" w:hAnsi="Arial" w:cs="David" w:hint="cs"/>
          <w:sz w:val="24"/>
          <w:szCs w:val="24"/>
          <w:rtl/>
        </w:rPr>
        <w:t xml:space="preserve">החמור ביותר אל הקל ביותר?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כוונה &gt; אדישות &gt; קלות דעת.</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Pr>
          <w:rFonts w:cs="David" w:hint="cs"/>
          <w:color w:val="FF0000"/>
          <w:sz w:val="24"/>
          <w:szCs w:val="24"/>
          <w:rtl/>
        </w:rPr>
        <w:t>תשובה</w:t>
      </w:r>
      <w:r w:rsidRPr="004052D1">
        <w:rPr>
          <w:rFonts w:ascii="Arial" w:hAnsi="Arial" w:cs="David" w:hint="cs"/>
          <w:color w:val="FF0000"/>
          <w:sz w:val="24"/>
          <w:szCs w:val="24"/>
          <w:rtl/>
        </w:rPr>
        <w:t>:</w:t>
      </w:r>
      <w:r>
        <w:rPr>
          <w:rFonts w:ascii="Arial" w:hAnsi="Arial" w:cs="David" w:hint="cs"/>
          <w:color w:val="FF0000"/>
          <w:sz w:val="24"/>
          <w:szCs w:val="24"/>
          <w:rtl/>
        </w:rPr>
        <w:t xml:space="preserve"> </w:t>
      </w:r>
      <w:r w:rsidRPr="004052D1">
        <w:rPr>
          <w:rFonts w:ascii="Arial" w:hAnsi="Arial" w:cs="David"/>
          <w:color w:val="FF0000"/>
          <w:sz w:val="24"/>
          <w:szCs w:val="24"/>
          <w:rtl/>
        </w:rPr>
        <w:t>בחברה ציבורית עובדי החברה ימונו על-ידי המנכ"ל, ואילו בחברה פרטית אחראי לכך הדירקטוריון.</w:t>
      </w:r>
    </w:p>
    <w:p w:rsidR="006763BD" w:rsidRPr="004052D1"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סוגי התאגידים שלהלן הוא תאגיד לשם הפקת רווחים כשאחריות החברים א</w:t>
      </w:r>
      <w:r>
        <w:rPr>
          <w:rFonts w:ascii="Arial" w:hAnsi="Arial" w:cs="David" w:hint="cs"/>
          <w:sz w:val="24"/>
          <w:szCs w:val="24"/>
          <w:rtl/>
        </w:rPr>
        <w:t xml:space="preserve">יננה מוגבלת? </w:t>
      </w:r>
      <w:r w:rsidRPr="004052D1">
        <w:rPr>
          <w:rFonts w:cs="David" w:hint="cs"/>
          <w:color w:val="FF0000"/>
          <w:sz w:val="24"/>
          <w:szCs w:val="24"/>
          <w:rtl/>
        </w:rPr>
        <w:t>תשובה</w:t>
      </w:r>
      <w:r w:rsidRPr="004052D1">
        <w:rPr>
          <w:rFonts w:ascii="Arial" w:hAnsi="Arial" w:cs="David" w:hint="cs"/>
          <w:color w:val="FF0000"/>
          <w:sz w:val="24"/>
          <w:szCs w:val="24"/>
          <w:rtl/>
        </w:rPr>
        <w:t>:</w:t>
      </w:r>
      <w:r>
        <w:rPr>
          <w:rFonts w:ascii="Arial" w:hAnsi="Arial" w:cs="David" w:hint="cs"/>
          <w:color w:val="FF0000"/>
          <w:sz w:val="24"/>
          <w:szCs w:val="24"/>
          <w:rtl/>
        </w:rPr>
        <w:t xml:space="preserve"> שותפות.</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אישיות משפטית היא הכרת השיטה המשפטית בתופעה פלונית כבעלת זכויות וחובות; ואילו כשרות משפטית היא הסמכות לפעול, להתחייב, לחתום על חוזים, להתקשר בעסקאות ולעשות פעולות שאדם טבעי יכול ורשאי לעשות.</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כל תאגיד מחויב בתקנון.</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 לגבי חברה שאיננה מוגבלת באחריות?</w:t>
      </w:r>
      <w:r>
        <w:rPr>
          <w:rFonts w:ascii="Arial" w:hAnsi="Arial" w:cs="David" w:hint="cs"/>
          <w:sz w:val="24"/>
          <w:szCs w:val="24"/>
          <w:rtl/>
        </w:rPr>
        <w:t xml:space="preserve">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חברה כזאת דומה דמיון רב לשותפות.</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חברה פרטית היא חברה שאיננה חברה ציבורית.</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 xml:space="preserve">איזה מבין </w:t>
      </w:r>
      <w:r>
        <w:rPr>
          <w:rFonts w:ascii="Arial" w:hAnsi="Arial" w:cs="David" w:hint="cs"/>
          <w:sz w:val="24"/>
          <w:szCs w:val="24"/>
          <w:rtl/>
        </w:rPr>
        <w:t xml:space="preserve">המשפטים הבאים הוא הנכון ביותר? </w:t>
      </w:r>
      <w:r w:rsidRPr="004052D1">
        <w:rPr>
          <w:rFonts w:ascii="Arial" w:hAnsi="Arial" w:cs="David" w:hint="cs"/>
          <w:color w:val="FF0000"/>
          <w:sz w:val="24"/>
          <w:szCs w:val="24"/>
          <w:rtl/>
        </w:rPr>
        <w:t xml:space="preserve">תשובה: א- </w:t>
      </w:r>
      <w:r w:rsidRPr="004052D1">
        <w:rPr>
          <w:rFonts w:ascii="Arial" w:hAnsi="Arial" w:cs="David"/>
          <w:color w:val="FF0000"/>
          <w:sz w:val="24"/>
          <w:szCs w:val="24"/>
          <w:rtl/>
        </w:rPr>
        <w:t>חברה מוגבלת באחריות תציין בסוף שמה את ראשי התיבות "בע"מ".</w:t>
      </w:r>
      <w:r w:rsidRPr="004052D1">
        <w:rPr>
          <w:rFonts w:cs="David" w:hint="cs"/>
          <w:color w:val="FF0000"/>
          <w:sz w:val="24"/>
          <w:szCs w:val="24"/>
          <w:rtl/>
        </w:rPr>
        <w:t xml:space="preserve"> ב- </w:t>
      </w:r>
      <w:r w:rsidRPr="004052D1">
        <w:rPr>
          <w:rFonts w:ascii="Arial" w:hAnsi="Arial" w:cs="David"/>
          <w:color w:val="FF0000"/>
          <w:sz w:val="24"/>
          <w:szCs w:val="24"/>
          <w:rtl/>
        </w:rPr>
        <w:t>חברה שאינה מוגבלת באחריות לא תציין בסוף שמה את ראשי התיבות "בע"מ".</w:t>
      </w:r>
    </w:p>
    <w:p w:rsidR="006763BD" w:rsidRDefault="006763BD" w:rsidP="006763BD">
      <w:pPr>
        <w:pStyle w:val="a3"/>
        <w:numPr>
          <w:ilvl w:val="0"/>
          <w:numId w:val="1"/>
        </w:numPr>
        <w:ind w:hanging="424"/>
        <w:rPr>
          <w:rFonts w:cs="David"/>
          <w:color w:val="FF0000"/>
          <w:sz w:val="24"/>
          <w:szCs w:val="24"/>
        </w:rPr>
      </w:pPr>
      <w:r w:rsidRPr="00630DF9">
        <w:rPr>
          <w:rFonts w:ascii="Arial" w:hAnsi="Arial" w:cs="David" w:hint="cs"/>
          <w:sz w:val="24"/>
          <w:szCs w:val="24"/>
          <w:rtl/>
        </w:rPr>
        <w:t xml:space="preserve">איזה מבין סוגי התאגידים שלהלן הוא תאגיד שלא למטרת חלוקת רווחים? </w:t>
      </w:r>
      <w:r w:rsidRPr="00630DF9">
        <w:rPr>
          <w:rFonts w:ascii="Arial" w:hAnsi="Arial" w:cs="David" w:hint="cs"/>
          <w:color w:val="FF0000"/>
          <w:sz w:val="24"/>
          <w:szCs w:val="24"/>
          <w:rtl/>
        </w:rPr>
        <w:t xml:space="preserve">תשובה: </w:t>
      </w:r>
      <w:r w:rsidRPr="00630DF9">
        <w:rPr>
          <w:rFonts w:ascii="Arial" w:hAnsi="Arial" w:cs="David"/>
          <w:color w:val="FF0000"/>
          <w:sz w:val="24"/>
          <w:szCs w:val="24"/>
          <w:rtl/>
        </w:rPr>
        <w:t>עמותה.</w:t>
      </w:r>
    </w:p>
    <w:p w:rsidR="006763BD" w:rsidRDefault="006763BD" w:rsidP="006763BD">
      <w:pPr>
        <w:pStyle w:val="a3"/>
        <w:numPr>
          <w:ilvl w:val="0"/>
          <w:numId w:val="1"/>
        </w:numPr>
        <w:ind w:hanging="424"/>
        <w:rPr>
          <w:rFonts w:cs="David"/>
          <w:color w:val="FF0000"/>
          <w:sz w:val="24"/>
          <w:szCs w:val="24"/>
        </w:rPr>
      </w:pPr>
      <w:r w:rsidRPr="00630DF9">
        <w:rPr>
          <w:rFonts w:ascii="Arial" w:eastAsia="Calibri" w:hAnsi="Arial" w:cs="David" w:hint="cs"/>
          <w:sz w:val="24"/>
          <w:szCs w:val="24"/>
          <w:rtl/>
        </w:rPr>
        <w:t>אלו מבין המשפטים הבאים הם הנכונים ביותר?</w:t>
      </w:r>
      <w:r>
        <w:rPr>
          <w:rFonts w:ascii="Arial" w:eastAsia="Calibri" w:hAnsi="Arial" w:cs="David" w:hint="cs"/>
          <w:sz w:val="24"/>
          <w:szCs w:val="24"/>
          <w:rtl/>
        </w:rPr>
        <w:t xml:space="preserve"> </w:t>
      </w:r>
      <w:r w:rsidRPr="00630DF9">
        <w:rPr>
          <w:rFonts w:ascii="Arial" w:hAnsi="Arial" w:cs="David" w:hint="cs"/>
          <w:color w:val="FF0000"/>
          <w:sz w:val="24"/>
          <w:szCs w:val="24"/>
          <w:rtl/>
        </w:rPr>
        <w:t xml:space="preserve">תשובה: א- </w:t>
      </w:r>
      <w:r w:rsidRPr="00630DF9">
        <w:rPr>
          <w:rFonts w:ascii="Arial" w:hAnsi="Arial" w:cs="David"/>
          <w:color w:val="FF0000"/>
          <w:sz w:val="24"/>
          <w:szCs w:val="24"/>
          <w:rtl/>
        </w:rPr>
        <w:t>עוולות מסגרת הן עוולות המתוות קווים כלליים להתנהגויות אסורות.</w:t>
      </w:r>
      <w:r w:rsidRPr="00630DF9">
        <w:rPr>
          <w:rFonts w:cs="David" w:hint="cs"/>
          <w:color w:val="FF0000"/>
          <w:sz w:val="24"/>
          <w:szCs w:val="24"/>
          <w:rtl/>
        </w:rPr>
        <w:t xml:space="preserve"> ב- </w:t>
      </w:r>
      <w:r w:rsidRPr="00630DF9">
        <w:rPr>
          <w:rFonts w:ascii="Arial" w:hAnsi="Arial" w:cs="David"/>
          <w:color w:val="FF0000"/>
          <w:sz w:val="24"/>
          <w:szCs w:val="24"/>
          <w:rtl/>
        </w:rPr>
        <w:t>עוולות פרטיקולאריות הן עוולות שנתונות למערכת עובדתית קבועה, ברורה וחד משמעית.</w:t>
      </w:r>
    </w:p>
    <w:p w:rsidR="006763BD" w:rsidRDefault="006763BD" w:rsidP="006763BD">
      <w:pPr>
        <w:pStyle w:val="a3"/>
        <w:numPr>
          <w:ilvl w:val="0"/>
          <w:numId w:val="1"/>
        </w:numPr>
        <w:ind w:hanging="424"/>
        <w:rPr>
          <w:rFonts w:cs="David"/>
          <w:color w:val="FF0000"/>
          <w:sz w:val="24"/>
          <w:szCs w:val="24"/>
        </w:rPr>
      </w:pPr>
      <w:r w:rsidRPr="00630DF9">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630DF9">
        <w:rPr>
          <w:rFonts w:ascii="Arial" w:hAnsi="Arial" w:cs="David" w:hint="cs"/>
          <w:color w:val="FF0000"/>
          <w:sz w:val="24"/>
          <w:szCs w:val="24"/>
          <w:rtl/>
        </w:rPr>
        <w:t xml:space="preserve">תשובה: </w:t>
      </w:r>
      <w:r w:rsidRPr="00630DF9">
        <w:rPr>
          <w:rFonts w:ascii="Arial" w:hAnsi="Arial" w:cs="David"/>
          <w:color w:val="FF0000"/>
          <w:sz w:val="24"/>
          <w:szCs w:val="24"/>
          <w:rtl/>
        </w:rPr>
        <w:t xml:space="preserve">דיני </w:t>
      </w:r>
      <w:proofErr w:type="spellStart"/>
      <w:r w:rsidRPr="00630DF9">
        <w:rPr>
          <w:rFonts w:ascii="Arial" w:hAnsi="Arial" w:cs="David"/>
          <w:color w:val="FF0000"/>
          <w:sz w:val="24"/>
          <w:szCs w:val="24"/>
          <w:rtl/>
        </w:rPr>
        <w:t>הנזיקין</w:t>
      </w:r>
      <w:proofErr w:type="spellEnd"/>
      <w:r w:rsidRPr="00630DF9">
        <w:rPr>
          <w:rFonts w:ascii="Arial" w:hAnsi="Arial" w:cs="David"/>
          <w:color w:val="FF0000"/>
          <w:sz w:val="24"/>
          <w:szCs w:val="24"/>
          <w:rtl/>
        </w:rPr>
        <w:t xml:space="preserve"> עוסקים בחיובים לא-רצוניים, שלא כמו דיני החוזים</w:t>
      </w:r>
      <w:r w:rsidRPr="00630DF9">
        <w:rPr>
          <w:rFonts w:cs="David" w:hint="cs"/>
          <w:color w:val="FF0000"/>
          <w:sz w:val="24"/>
          <w:szCs w:val="24"/>
          <w:rtl/>
        </w:rPr>
        <w:t>.</w:t>
      </w:r>
    </w:p>
    <w:p w:rsidR="006763BD" w:rsidRDefault="006763BD" w:rsidP="006763BD">
      <w:pPr>
        <w:pStyle w:val="a3"/>
        <w:numPr>
          <w:ilvl w:val="0"/>
          <w:numId w:val="1"/>
        </w:numPr>
        <w:ind w:hanging="424"/>
        <w:rPr>
          <w:rFonts w:cs="David"/>
          <w:color w:val="FF0000"/>
          <w:sz w:val="24"/>
          <w:szCs w:val="24"/>
        </w:rPr>
      </w:pPr>
      <w:r w:rsidRPr="00630DF9">
        <w:rPr>
          <w:rFonts w:ascii="Arial" w:eastAsia="Calibri" w:hAnsi="Arial" w:cs="David" w:hint="cs"/>
          <w:sz w:val="24"/>
          <w:szCs w:val="24"/>
          <w:rtl/>
        </w:rPr>
        <w:t>איזה מבין המשפטים הבאים מתאר בצורה הנכונה ביותר את היחס שבין אחריות מוגברת לאחריות רגילה?</w:t>
      </w:r>
      <w:r>
        <w:rPr>
          <w:rFonts w:ascii="Arial" w:eastAsia="Calibri" w:hAnsi="Arial" w:cs="David" w:hint="cs"/>
          <w:sz w:val="24"/>
          <w:szCs w:val="24"/>
          <w:rtl/>
        </w:rPr>
        <w:t xml:space="preserve"> </w:t>
      </w:r>
      <w:r w:rsidRPr="00630DF9">
        <w:rPr>
          <w:rFonts w:ascii="Arial" w:hAnsi="Arial" w:cs="David" w:hint="cs"/>
          <w:color w:val="FF0000"/>
          <w:sz w:val="24"/>
          <w:szCs w:val="24"/>
          <w:rtl/>
        </w:rPr>
        <w:t xml:space="preserve">תשובה: </w:t>
      </w:r>
      <w:r w:rsidRPr="00630DF9">
        <w:rPr>
          <w:rFonts w:ascii="Arial" w:hAnsi="Arial" w:cs="David"/>
          <w:color w:val="FF0000"/>
          <w:sz w:val="24"/>
          <w:szCs w:val="24"/>
          <w:rtl/>
        </w:rPr>
        <w:t>גם באחריות מוגברת וגם באחריות רגילה מוטלת על המזיק אחריות רק אם רובצת עליו אשמה, אלא שבעוד שבאחריות מוגברת נטל ההוכחה הוא על המזיק להוכיח שלא התרשל הרי שבאחריות רגילה על הניזוק להוכיח את אשמתו של המזיק.</w:t>
      </w:r>
    </w:p>
    <w:p w:rsidR="006763BD" w:rsidRDefault="006763BD" w:rsidP="006763BD">
      <w:pPr>
        <w:pStyle w:val="a3"/>
        <w:numPr>
          <w:ilvl w:val="0"/>
          <w:numId w:val="1"/>
        </w:numPr>
        <w:ind w:hanging="424"/>
        <w:rPr>
          <w:rFonts w:cs="David"/>
          <w:color w:val="FF0000"/>
          <w:sz w:val="24"/>
          <w:szCs w:val="24"/>
        </w:rPr>
      </w:pPr>
      <w:r w:rsidRPr="00630DF9">
        <w:rPr>
          <w:rFonts w:ascii="Arial" w:eastAsia="Calibri" w:hAnsi="Arial" w:cs="David" w:hint="cs"/>
          <w:sz w:val="24"/>
          <w:szCs w:val="24"/>
          <w:rtl/>
        </w:rPr>
        <w:t>איזה מבין המשפטים הבאים מתאר בצורה הנכונה ביותר את היחס שבין אחריות מוחלטת לאחריות חמורה?</w:t>
      </w:r>
      <w:r>
        <w:rPr>
          <w:rFonts w:ascii="Arial" w:eastAsia="Calibri" w:hAnsi="Arial" w:cs="David" w:hint="cs"/>
          <w:sz w:val="24"/>
          <w:szCs w:val="24"/>
          <w:rtl/>
        </w:rPr>
        <w:t xml:space="preserve"> </w:t>
      </w:r>
      <w:r w:rsidRPr="00630DF9">
        <w:rPr>
          <w:rFonts w:ascii="Arial" w:hAnsi="Arial" w:cs="David" w:hint="cs"/>
          <w:color w:val="FF0000"/>
          <w:sz w:val="24"/>
          <w:szCs w:val="24"/>
          <w:rtl/>
        </w:rPr>
        <w:t>תשובה:</w:t>
      </w:r>
      <w:r w:rsidRPr="00630DF9">
        <w:rPr>
          <w:rFonts w:ascii="Arial" w:hAnsi="Arial" w:cs="David"/>
          <w:color w:val="FF0000"/>
          <w:sz w:val="24"/>
          <w:szCs w:val="24"/>
          <w:rtl/>
        </w:rPr>
        <w:t xml:space="preserve"> גם באחריות מוחלטת וגם באחריות חמורה מוטלת על המזיק אחריות גם ללא אשמה, אלא שבעוד שבאחריות מוחלטת אין למזיק הגנות הרי שבאחריות חמורה כן יש לו הגנות.</w:t>
      </w:r>
    </w:p>
    <w:p w:rsidR="006763BD" w:rsidRDefault="006763BD" w:rsidP="006763BD">
      <w:pPr>
        <w:pStyle w:val="a3"/>
        <w:numPr>
          <w:ilvl w:val="0"/>
          <w:numId w:val="1"/>
        </w:numPr>
        <w:ind w:hanging="424"/>
        <w:rPr>
          <w:rFonts w:cs="David"/>
          <w:color w:val="FF0000"/>
          <w:sz w:val="24"/>
          <w:szCs w:val="24"/>
        </w:rPr>
      </w:pPr>
      <w:r w:rsidRPr="00630DF9">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630DF9">
        <w:rPr>
          <w:rFonts w:ascii="Arial" w:hAnsi="Arial" w:cs="David" w:hint="cs"/>
          <w:color w:val="FF0000"/>
          <w:sz w:val="24"/>
          <w:szCs w:val="24"/>
          <w:rtl/>
        </w:rPr>
        <w:t>תשובה:</w:t>
      </w:r>
      <w:r w:rsidRPr="00630DF9">
        <w:rPr>
          <w:rFonts w:ascii="Arial" w:hAnsi="Arial" w:cs="David"/>
          <w:color w:val="FF0000"/>
          <w:sz w:val="24"/>
          <w:szCs w:val="24"/>
          <w:rtl/>
        </w:rPr>
        <w:t xml:space="preserve"> באמצעות הפיצויים מנסה הדין להחזיר את הניזוק למקום בו היה אלמלא מעשה </w:t>
      </w:r>
      <w:proofErr w:type="spellStart"/>
      <w:r w:rsidRPr="00630DF9">
        <w:rPr>
          <w:rFonts w:ascii="Arial" w:hAnsi="Arial" w:cs="David"/>
          <w:color w:val="FF0000"/>
          <w:sz w:val="24"/>
          <w:szCs w:val="24"/>
          <w:rtl/>
        </w:rPr>
        <w:t>הנזיקין</w:t>
      </w:r>
      <w:proofErr w:type="spellEnd"/>
      <w:r w:rsidRPr="00630DF9">
        <w:rPr>
          <w:rFonts w:ascii="Arial" w:hAnsi="Arial" w:cs="David"/>
          <w:color w:val="FF0000"/>
          <w:sz w:val="24"/>
          <w:szCs w:val="24"/>
          <w:rtl/>
        </w:rPr>
        <w:t>.</w:t>
      </w:r>
    </w:p>
    <w:p w:rsidR="006763BD" w:rsidRDefault="006763BD" w:rsidP="006763BD">
      <w:pPr>
        <w:pStyle w:val="a3"/>
        <w:numPr>
          <w:ilvl w:val="0"/>
          <w:numId w:val="1"/>
        </w:numPr>
        <w:ind w:hanging="424"/>
        <w:rPr>
          <w:rFonts w:cs="David"/>
          <w:color w:val="FF0000"/>
          <w:sz w:val="24"/>
          <w:szCs w:val="24"/>
        </w:rPr>
      </w:pPr>
      <w:r w:rsidRPr="00630DF9">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630DF9">
        <w:rPr>
          <w:rFonts w:ascii="Arial" w:hAnsi="Arial" w:cs="David" w:hint="cs"/>
          <w:color w:val="FF0000"/>
          <w:sz w:val="24"/>
          <w:szCs w:val="24"/>
          <w:rtl/>
        </w:rPr>
        <w:t>תשובה:</w:t>
      </w:r>
      <w:r w:rsidRPr="00630DF9">
        <w:rPr>
          <w:rFonts w:ascii="Arial" w:hAnsi="Arial" w:cs="David"/>
          <w:color w:val="FF0000"/>
          <w:sz w:val="24"/>
          <w:szCs w:val="24"/>
          <w:rtl/>
        </w:rPr>
        <w:t xml:space="preserve"> דיני </w:t>
      </w:r>
      <w:proofErr w:type="spellStart"/>
      <w:r w:rsidRPr="00630DF9">
        <w:rPr>
          <w:rFonts w:ascii="Arial" w:hAnsi="Arial" w:cs="David"/>
          <w:color w:val="FF0000"/>
          <w:sz w:val="24"/>
          <w:szCs w:val="24"/>
          <w:rtl/>
        </w:rPr>
        <w:t>הנזיקין</w:t>
      </w:r>
      <w:proofErr w:type="spellEnd"/>
      <w:r w:rsidRPr="00630DF9">
        <w:rPr>
          <w:rFonts w:ascii="Arial" w:hAnsi="Arial" w:cs="David"/>
          <w:color w:val="FF0000"/>
          <w:sz w:val="24"/>
          <w:szCs w:val="24"/>
          <w:rtl/>
        </w:rPr>
        <w:t xml:space="preserve"> שייכים לתחום המשפט </w:t>
      </w:r>
      <w:r w:rsidRPr="00630DF9">
        <w:rPr>
          <w:rFonts w:ascii="Arial" w:hAnsi="Arial" w:cs="David" w:hint="cs"/>
          <w:color w:val="FF0000"/>
          <w:sz w:val="24"/>
          <w:szCs w:val="24"/>
          <w:rtl/>
        </w:rPr>
        <w:t>האזרחי.</w:t>
      </w:r>
    </w:p>
    <w:p w:rsidR="006763BD" w:rsidRDefault="006763BD" w:rsidP="006763BD">
      <w:pPr>
        <w:pStyle w:val="a3"/>
        <w:numPr>
          <w:ilvl w:val="0"/>
          <w:numId w:val="1"/>
        </w:numPr>
        <w:ind w:hanging="424"/>
        <w:rPr>
          <w:rFonts w:cs="David"/>
          <w:color w:val="FF0000"/>
          <w:sz w:val="24"/>
          <w:szCs w:val="24"/>
        </w:rPr>
      </w:pPr>
      <w:r w:rsidRPr="00630DF9">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630DF9">
        <w:rPr>
          <w:rFonts w:ascii="Arial" w:hAnsi="Arial" w:cs="David" w:hint="cs"/>
          <w:color w:val="FF0000"/>
          <w:sz w:val="24"/>
          <w:szCs w:val="24"/>
          <w:rtl/>
        </w:rPr>
        <w:t>תשובה:</w:t>
      </w:r>
      <w:r w:rsidRPr="00630DF9">
        <w:rPr>
          <w:rFonts w:ascii="Arial" w:hAnsi="Arial" w:cs="David"/>
          <w:color w:val="FF0000"/>
          <w:sz w:val="24"/>
          <w:szCs w:val="24"/>
          <w:rtl/>
        </w:rPr>
        <w:t xml:space="preserve"> אחריות מוגברת היא אחריות שמוטלת על המזיק בשל ההנחה כי הוא אשם, אלא אם כן הוא הצליח להוכיח כי הוא לא התרשל.</w:t>
      </w:r>
    </w:p>
    <w:p w:rsidR="006763BD" w:rsidRDefault="006763BD" w:rsidP="006763BD">
      <w:pPr>
        <w:pStyle w:val="a3"/>
        <w:numPr>
          <w:ilvl w:val="0"/>
          <w:numId w:val="1"/>
        </w:numPr>
        <w:tabs>
          <w:tab w:val="left" w:pos="385"/>
        </w:tabs>
        <w:ind w:hanging="424"/>
        <w:rPr>
          <w:rFonts w:cs="David"/>
          <w:color w:val="FF0000"/>
          <w:sz w:val="24"/>
          <w:szCs w:val="24"/>
        </w:rPr>
      </w:pPr>
      <w:r w:rsidRPr="00630DF9">
        <w:rPr>
          <w:rFonts w:ascii="Arial" w:eastAsia="Calibri" w:hAnsi="Arial" w:cs="David" w:hint="cs"/>
          <w:sz w:val="24"/>
          <w:szCs w:val="24"/>
          <w:rtl/>
        </w:rPr>
        <w:lastRenderedPageBreak/>
        <w:t>איזה מבין המשפטים הבאים הוא הנכון ביותר?</w:t>
      </w:r>
      <w:r>
        <w:rPr>
          <w:rFonts w:ascii="Arial" w:eastAsia="Calibri" w:hAnsi="Arial" w:cs="David" w:hint="cs"/>
          <w:sz w:val="24"/>
          <w:szCs w:val="24"/>
          <w:rtl/>
        </w:rPr>
        <w:t xml:space="preserve"> </w:t>
      </w:r>
      <w:r w:rsidRPr="00630DF9">
        <w:rPr>
          <w:rFonts w:ascii="Arial" w:hAnsi="Arial" w:cs="David" w:hint="cs"/>
          <w:color w:val="FF0000"/>
          <w:sz w:val="24"/>
          <w:szCs w:val="24"/>
          <w:rtl/>
        </w:rPr>
        <w:t>תשובה:</w:t>
      </w:r>
      <w:r w:rsidRPr="00630DF9">
        <w:rPr>
          <w:rFonts w:ascii="Arial" w:hAnsi="Arial" w:cs="David"/>
          <w:color w:val="FF0000"/>
          <w:sz w:val="24"/>
          <w:szCs w:val="24"/>
          <w:rtl/>
        </w:rPr>
        <w:t xml:space="preserve"> אחריות רגילה היא אחריות שמוטלת על המזיק כאשר הניזוק הצליח להוכיח את אשמתו של המזיק.</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אחריות מוחלטת היא אחריות שמוטלת על המזיק גם ללא אשמה, כאשר למזיק אין טענות הגנה.</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טענת "אשם תורם" היא טענת הגנה שמעלה מזיק כנגד ניזוק כאשר זה האחרון גם תרם </w:t>
      </w:r>
      <w:proofErr w:type="spellStart"/>
      <w:r w:rsidRPr="00E66E0B">
        <w:rPr>
          <w:rFonts w:ascii="Arial" w:hAnsi="Arial" w:cs="David"/>
          <w:color w:val="FF0000"/>
          <w:sz w:val="24"/>
          <w:szCs w:val="24"/>
          <w:rtl/>
        </w:rPr>
        <w:t>באשמו</w:t>
      </w:r>
      <w:proofErr w:type="spellEnd"/>
      <w:r w:rsidRPr="00E66E0B">
        <w:rPr>
          <w:rFonts w:ascii="Arial" w:hAnsi="Arial" w:cs="David"/>
          <w:color w:val="FF0000"/>
          <w:sz w:val="24"/>
          <w:szCs w:val="24"/>
          <w:rtl/>
        </w:rPr>
        <w:t xml:space="preserve"> לנזקיו.</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eastAsia="Calibri" w:hAnsi="Arial" w:cs="David" w:hint="cs"/>
          <w:sz w:val="24"/>
          <w:szCs w:val="24"/>
          <w:rtl/>
        </w:rPr>
        <w:t>איזה מבין המקרים שמתוארים להלן נחשב להיות עוולה נזיקית?</w:t>
      </w:r>
      <w:r>
        <w:rPr>
          <w:rFonts w:ascii="Arial" w:eastAsia="Calibri" w:hAnsi="Arial" w:cs="David" w:hint="cs"/>
          <w:sz w:val="24"/>
          <w:szCs w:val="24"/>
          <w:rtl/>
        </w:rPr>
        <w:t xml:space="preserve"> </w:t>
      </w:r>
      <w:r w:rsidRPr="00E66E0B">
        <w:rPr>
          <w:rFonts w:ascii="Arial" w:hAnsi="Arial" w:cs="David" w:hint="cs"/>
          <w:color w:val="FF0000"/>
          <w:sz w:val="24"/>
          <w:szCs w:val="24"/>
          <w:rtl/>
        </w:rPr>
        <w:t xml:space="preserve">תשובה: </w:t>
      </w:r>
      <w:r w:rsidRPr="00E66E0B">
        <w:rPr>
          <w:rFonts w:ascii="Arial" w:hAnsi="Arial" w:cs="David"/>
          <w:color w:val="FF0000"/>
          <w:sz w:val="24"/>
          <w:szCs w:val="24"/>
          <w:rtl/>
        </w:rPr>
        <w:t>רשלנות רפואית - כן. לשון הרע - כן.</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בדיני </w:t>
      </w:r>
      <w:proofErr w:type="spellStart"/>
      <w:r w:rsidRPr="00E66E0B">
        <w:rPr>
          <w:rFonts w:ascii="Arial" w:hAnsi="Arial" w:cs="David"/>
          <w:color w:val="FF0000"/>
          <w:sz w:val="24"/>
          <w:szCs w:val="24"/>
          <w:rtl/>
        </w:rPr>
        <w:t>הנזיקין</w:t>
      </w:r>
      <w:proofErr w:type="spellEnd"/>
      <w:r w:rsidRPr="00E66E0B">
        <w:rPr>
          <w:rFonts w:ascii="Arial" w:hAnsi="Arial" w:cs="David"/>
          <w:color w:val="FF0000"/>
          <w:sz w:val="24"/>
          <w:szCs w:val="24"/>
          <w:rtl/>
        </w:rPr>
        <w:t xml:space="preserve"> הדיון בשאלת חובת הזהירות המושגית קודם לדיון בשאלת חובת הזהירות הקונקרטית.</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מבחן האדם הסביר הוא מבחן אובייקטיבי.</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 xml:space="preserve">איזה מבין סוגי התאגידים שלהלן הוא תאגיד לשם הפקת רווחים כשאחריות החברים היא מוגבלת? </w:t>
      </w:r>
      <w:r w:rsidRPr="004052D1">
        <w:rPr>
          <w:rFonts w:cs="David" w:hint="cs"/>
          <w:color w:val="FF0000"/>
          <w:sz w:val="24"/>
          <w:szCs w:val="24"/>
          <w:rtl/>
        </w:rPr>
        <w:t>תשובה</w:t>
      </w:r>
      <w:r w:rsidRPr="004052D1">
        <w:rPr>
          <w:rFonts w:ascii="Arial" w:hAnsi="Arial" w:cs="David" w:hint="cs"/>
          <w:color w:val="FF0000"/>
          <w:sz w:val="24"/>
          <w:szCs w:val="24"/>
          <w:rtl/>
        </w:rPr>
        <w:t xml:space="preserve">: </w:t>
      </w:r>
      <w:r w:rsidRPr="004052D1">
        <w:rPr>
          <w:rFonts w:ascii="Arial" w:hAnsi="Arial" w:cs="David"/>
          <w:color w:val="FF0000"/>
          <w:sz w:val="24"/>
          <w:szCs w:val="24"/>
          <w:rtl/>
        </w:rPr>
        <w:t>חברה.</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4052D1">
        <w:rPr>
          <w:rFonts w:cs="David" w:hint="cs"/>
          <w:color w:val="FF0000"/>
          <w:sz w:val="24"/>
          <w:szCs w:val="24"/>
          <w:rtl/>
        </w:rPr>
        <w:t>תשובה</w:t>
      </w:r>
      <w:r w:rsidRPr="004052D1">
        <w:rPr>
          <w:rFonts w:ascii="Arial" w:hAnsi="Arial" w:cs="David" w:hint="cs"/>
          <w:color w:val="FF0000"/>
          <w:sz w:val="24"/>
          <w:szCs w:val="24"/>
          <w:rtl/>
        </w:rPr>
        <w:t>:</w:t>
      </w:r>
      <w:r w:rsidRPr="004052D1">
        <w:rPr>
          <w:rFonts w:ascii="Arial" w:hAnsi="Arial" w:cs="David"/>
          <w:color w:val="FF0000"/>
          <w:sz w:val="24"/>
          <w:szCs w:val="24"/>
          <w:rtl/>
        </w:rPr>
        <w:t xml:space="preserve"> תאגיד הוא אישיות משפטית מלאכותית בעלת כשרות משפטית כללית.</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4052D1">
        <w:rPr>
          <w:rFonts w:cs="David" w:hint="cs"/>
          <w:color w:val="FF0000"/>
          <w:sz w:val="24"/>
          <w:szCs w:val="24"/>
          <w:rtl/>
        </w:rPr>
        <w:t xml:space="preserve">תשובה: </w:t>
      </w:r>
      <w:r w:rsidRPr="004052D1">
        <w:rPr>
          <w:rFonts w:ascii="Arial" w:hAnsi="Arial" w:cs="David"/>
          <w:color w:val="FF0000"/>
          <w:sz w:val="24"/>
          <w:szCs w:val="24"/>
          <w:rtl/>
        </w:rPr>
        <w:t>לאחר שהתאגדות האנשים מקבלת הכרה על-ידי החוק, מוכר התאגיד כאישיות משפטית.</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 xml:space="preserve">איזו מבין הזכויות שלהלן </w:t>
      </w:r>
      <w:r w:rsidRPr="004052D1">
        <w:rPr>
          <w:rFonts w:ascii="Arial" w:hAnsi="Arial" w:cs="David" w:hint="cs"/>
          <w:sz w:val="24"/>
          <w:szCs w:val="24"/>
          <w:u w:val="single"/>
          <w:rtl/>
        </w:rPr>
        <w:t>איננה</w:t>
      </w:r>
      <w:r>
        <w:rPr>
          <w:rFonts w:ascii="Arial" w:hAnsi="Arial" w:cs="David" w:hint="cs"/>
          <w:sz w:val="24"/>
          <w:szCs w:val="24"/>
          <w:rtl/>
        </w:rPr>
        <w:t xml:space="preserve"> זכות שמוקנית לבעל מניה בחברה?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הזכות להיות נוכח בישיבות דירקטוריון החברה.</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לכל תאגיד יש אישיות משפטית עצמאית.</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eastAsia="Calibri" w:hAnsi="Arial" w:cs="David" w:hint="cs"/>
          <w:sz w:val="24"/>
          <w:szCs w:val="24"/>
          <w:rtl/>
        </w:rPr>
        <w:t>איזה מבין המשפטים הבאים הוא הנכון ביותר?</w:t>
      </w:r>
      <w:r>
        <w:rPr>
          <w:rFonts w:ascii="Arial" w:eastAsia="Calibri" w:hAnsi="Arial" w:cs="David" w:hint="cs"/>
          <w:sz w:val="24"/>
          <w:szCs w:val="24"/>
          <w:rtl/>
        </w:rPr>
        <w:t xml:space="preserve"> </w:t>
      </w:r>
      <w:r w:rsidRPr="00E66E0B">
        <w:rPr>
          <w:rFonts w:ascii="Arial" w:hAnsi="Arial" w:cs="David" w:hint="cs"/>
          <w:color w:val="FF0000"/>
          <w:sz w:val="24"/>
          <w:szCs w:val="24"/>
          <w:rtl/>
        </w:rPr>
        <w:t xml:space="preserve">תשובה: </w:t>
      </w:r>
      <w:r w:rsidRPr="00E66E0B">
        <w:rPr>
          <w:rFonts w:ascii="Arial" w:hAnsi="Arial" w:cs="David"/>
          <w:color w:val="FF0000"/>
          <w:sz w:val="24"/>
          <w:szCs w:val="24"/>
          <w:rtl/>
        </w:rPr>
        <w:t xml:space="preserve">בדיני </w:t>
      </w:r>
      <w:proofErr w:type="spellStart"/>
      <w:r w:rsidRPr="00E66E0B">
        <w:rPr>
          <w:rFonts w:ascii="Arial" w:hAnsi="Arial" w:cs="David"/>
          <w:color w:val="FF0000"/>
          <w:sz w:val="24"/>
          <w:szCs w:val="24"/>
          <w:rtl/>
        </w:rPr>
        <w:t>הנזיקין</w:t>
      </w:r>
      <w:proofErr w:type="spellEnd"/>
      <w:r w:rsidRPr="00E66E0B">
        <w:rPr>
          <w:rFonts w:ascii="Arial" w:hAnsi="Arial" w:cs="David"/>
          <w:color w:val="FF0000"/>
          <w:sz w:val="24"/>
          <w:szCs w:val="24"/>
          <w:rtl/>
        </w:rPr>
        <w:t xml:space="preserve"> הדיון בשאלת האחריות קודם לדיון בשאלת הנזק.</w:t>
      </w:r>
    </w:p>
    <w:p w:rsidR="006763BD" w:rsidRDefault="006763BD" w:rsidP="006763BD">
      <w:pPr>
        <w:pStyle w:val="a3"/>
        <w:numPr>
          <w:ilvl w:val="0"/>
          <w:numId w:val="1"/>
        </w:numPr>
        <w:tabs>
          <w:tab w:val="left" w:pos="385"/>
        </w:tabs>
        <w:ind w:hanging="424"/>
        <w:rPr>
          <w:rFonts w:cs="David"/>
          <w:color w:val="FF0000"/>
          <w:sz w:val="24"/>
          <w:szCs w:val="24"/>
        </w:rPr>
      </w:pPr>
      <w:r w:rsidRPr="00E66E0B">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חובת זהירות = חובת זהירות מושגית + חובת זהירות קונקרטית.</w:t>
      </w:r>
    </w:p>
    <w:p w:rsidR="006763BD" w:rsidRPr="00E66E0B" w:rsidRDefault="006763BD" w:rsidP="006763BD">
      <w:pPr>
        <w:pStyle w:val="a3"/>
        <w:numPr>
          <w:ilvl w:val="0"/>
          <w:numId w:val="1"/>
        </w:numPr>
        <w:tabs>
          <w:tab w:val="left" w:pos="385"/>
        </w:tabs>
        <w:ind w:hanging="424"/>
        <w:rPr>
          <w:rFonts w:cs="David"/>
          <w:color w:val="FF0000"/>
          <w:sz w:val="24"/>
          <w:szCs w:val="24"/>
        </w:rPr>
      </w:pPr>
      <w:r w:rsidRPr="00E66E0B">
        <w:rPr>
          <w:rFonts w:ascii="Arial" w:hAnsi="Arial" w:cs="David" w:hint="cs"/>
          <w:sz w:val="24"/>
          <w:szCs w:val="24"/>
          <w:rtl/>
        </w:rPr>
        <w:t>איזה מבין המשפטים הבאים הוא הנכון ביותר?</w:t>
      </w:r>
      <w:r>
        <w:rPr>
          <w:rFonts w:ascii="Arial" w:hAnsi="Arial" w:cs="David" w:hint="cs"/>
          <w:sz w:val="24"/>
          <w:szCs w:val="24"/>
          <w:rtl/>
        </w:rPr>
        <w:t xml:space="preserve"> </w:t>
      </w:r>
      <w:r w:rsidRPr="00E66E0B">
        <w:rPr>
          <w:rFonts w:ascii="Arial" w:hAnsi="Arial" w:cs="David" w:hint="cs"/>
          <w:color w:val="FF0000"/>
          <w:sz w:val="24"/>
          <w:szCs w:val="24"/>
          <w:rtl/>
        </w:rPr>
        <w:t>תשובה:</w:t>
      </w:r>
      <w:r w:rsidRPr="00E66E0B">
        <w:rPr>
          <w:rFonts w:ascii="Arial" w:hAnsi="Arial" w:cs="David"/>
          <w:color w:val="FF0000"/>
          <w:sz w:val="24"/>
          <w:szCs w:val="24"/>
          <w:rtl/>
        </w:rPr>
        <w:t xml:space="preserve"> הקשר הסיבתי העובדתי בודק האם הנזק היה נגרם גם לולא התנהגות המזיק; ואילו הקשר הסיבתי המשפטי בודק האם האדם הסביר היה יכול בנסיבות העניין לצפות את הנזק.</w:t>
      </w:r>
    </w:p>
    <w:p w:rsidR="00F12640" w:rsidRDefault="00F12640" w:rsidP="00E66E0B">
      <w:pPr>
        <w:pStyle w:val="a3"/>
        <w:numPr>
          <w:ilvl w:val="0"/>
          <w:numId w:val="1"/>
        </w:numPr>
        <w:ind w:hanging="424"/>
        <w:rPr>
          <w:rFonts w:cs="David"/>
          <w:sz w:val="24"/>
          <w:szCs w:val="24"/>
        </w:rPr>
      </w:pPr>
      <w:r w:rsidRPr="00F12640">
        <w:rPr>
          <w:rFonts w:cs="David" w:hint="cs"/>
          <w:sz w:val="24"/>
          <w:szCs w:val="24"/>
          <w:rtl/>
        </w:rPr>
        <w:t xml:space="preserve">איזה מבין החוקים הבאים הוא מקור משפטי לסמכות של בתי משפט בישראל לבטל חוקים? </w:t>
      </w:r>
      <w:r w:rsidRPr="00F12640">
        <w:rPr>
          <w:rFonts w:cs="David" w:hint="cs"/>
          <w:color w:val="FF0000"/>
          <w:sz w:val="24"/>
          <w:szCs w:val="24"/>
          <w:rtl/>
        </w:rPr>
        <w:t>תשובה: סעיף 8 לחוק יסוד :כבוד אדם וחרותו</w:t>
      </w:r>
      <w:r w:rsidRPr="00F12640">
        <w:rPr>
          <w:rFonts w:cs="David" w:hint="cs"/>
          <w:sz w:val="24"/>
          <w:szCs w:val="24"/>
          <w:rtl/>
        </w:rPr>
        <w:t>.</w:t>
      </w:r>
    </w:p>
    <w:p w:rsidR="00FF6F50" w:rsidRPr="00FF6F50" w:rsidRDefault="00FF6F50" w:rsidP="00FF6F50">
      <w:pPr>
        <w:ind w:left="-64"/>
        <w:rPr>
          <w:rFonts w:cs="David"/>
          <w:sz w:val="24"/>
          <w:szCs w:val="24"/>
          <w:u w:val="single"/>
        </w:rPr>
      </w:pPr>
      <w:r w:rsidRPr="00FF6F50">
        <w:rPr>
          <w:rFonts w:cs="David" w:hint="cs"/>
          <w:sz w:val="24"/>
          <w:szCs w:val="24"/>
          <w:u w:val="single"/>
          <w:rtl/>
        </w:rPr>
        <w:t>איזו</w:t>
      </w:r>
    </w:p>
    <w:p w:rsidR="00F12640" w:rsidRPr="00F12640" w:rsidRDefault="00F12640" w:rsidP="00E66E0B">
      <w:pPr>
        <w:pStyle w:val="a3"/>
        <w:numPr>
          <w:ilvl w:val="0"/>
          <w:numId w:val="1"/>
        </w:numPr>
        <w:ind w:hanging="424"/>
        <w:rPr>
          <w:rFonts w:cs="David"/>
          <w:sz w:val="24"/>
          <w:szCs w:val="24"/>
        </w:rPr>
      </w:pPr>
      <w:r w:rsidRPr="00F12640">
        <w:rPr>
          <w:rFonts w:cs="David" w:hint="cs"/>
          <w:sz w:val="24"/>
          <w:szCs w:val="24"/>
          <w:rtl/>
        </w:rPr>
        <w:t xml:space="preserve">איזו מבין נורמות התנהגות  שלהלן נמצאת באמצע במדרג הנורמות? תשובה: </w:t>
      </w:r>
      <w:r w:rsidRPr="00F12640">
        <w:rPr>
          <w:rFonts w:cs="David" w:hint="cs"/>
          <w:color w:val="FF0000"/>
          <w:sz w:val="24"/>
          <w:szCs w:val="24"/>
          <w:rtl/>
        </w:rPr>
        <w:t>חוק עזר עירוני</w:t>
      </w:r>
    </w:p>
    <w:p w:rsidR="00E40AA5" w:rsidRPr="00F12640" w:rsidRDefault="00E40AA5" w:rsidP="00E66E0B">
      <w:pPr>
        <w:pStyle w:val="a3"/>
        <w:numPr>
          <w:ilvl w:val="0"/>
          <w:numId w:val="1"/>
        </w:numPr>
        <w:ind w:hanging="424"/>
        <w:rPr>
          <w:rFonts w:cs="David"/>
          <w:sz w:val="24"/>
          <w:szCs w:val="24"/>
        </w:rPr>
      </w:pPr>
      <w:r w:rsidRPr="00F12640">
        <w:rPr>
          <w:rFonts w:cs="David" w:hint="cs"/>
          <w:sz w:val="24"/>
          <w:szCs w:val="24"/>
          <w:rtl/>
        </w:rPr>
        <w:t>איזו מבין נורמות התנהג</w:t>
      </w:r>
      <w:r w:rsidR="008D16B0" w:rsidRPr="00F12640">
        <w:rPr>
          <w:rFonts w:cs="David" w:hint="cs"/>
          <w:sz w:val="24"/>
          <w:szCs w:val="24"/>
          <w:rtl/>
        </w:rPr>
        <w:t xml:space="preserve">ות היא נורמה הנמוכה ביותר במדרג? </w:t>
      </w:r>
      <w:r w:rsidRPr="00F12640">
        <w:rPr>
          <w:rFonts w:cs="David" w:hint="cs"/>
          <w:color w:val="FF0000"/>
          <w:sz w:val="24"/>
          <w:szCs w:val="24"/>
          <w:rtl/>
        </w:rPr>
        <w:t>תשובה: מנהג</w:t>
      </w:r>
      <w:r w:rsidR="008D16B0" w:rsidRPr="00F12640">
        <w:rPr>
          <w:rFonts w:cs="David" w:hint="cs"/>
          <w:sz w:val="24"/>
          <w:szCs w:val="24"/>
          <w:rtl/>
        </w:rPr>
        <w:t>.</w:t>
      </w:r>
    </w:p>
    <w:p w:rsidR="006763BD" w:rsidRPr="00124DCC" w:rsidRDefault="006763BD" w:rsidP="006763BD">
      <w:pPr>
        <w:pStyle w:val="a3"/>
        <w:numPr>
          <w:ilvl w:val="0"/>
          <w:numId w:val="1"/>
        </w:numPr>
        <w:ind w:hanging="424"/>
        <w:rPr>
          <w:rFonts w:cs="David"/>
          <w:color w:val="FF0000"/>
          <w:sz w:val="24"/>
          <w:szCs w:val="24"/>
        </w:rPr>
      </w:pPr>
      <w:r w:rsidRPr="00124DCC">
        <w:rPr>
          <w:rFonts w:ascii="Arial" w:hAnsi="Arial" w:cs="David" w:hint="cs"/>
          <w:sz w:val="24"/>
          <w:szCs w:val="24"/>
          <w:rtl/>
        </w:rPr>
        <w:t>איזו מבין העבירות שלהלן היא עבירה מסוג עוון?</w:t>
      </w:r>
      <w:r>
        <w:rPr>
          <w:rFonts w:ascii="Arial" w:hAnsi="Arial" w:cs="David" w:hint="cs"/>
          <w:sz w:val="24"/>
          <w:szCs w:val="24"/>
          <w:rtl/>
        </w:rPr>
        <w:t xml:space="preserve"> </w:t>
      </w:r>
      <w:r w:rsidRPr="00124DCC">
        <w:rPr>
          <w:rFonts w:ascii="Arial" w:hAnsi="Arial" w:cs="David" w:hint="cs"/>
          <w:color w:val="FF0000"/>
          <w:sz w:val="24"/>
          <w:szCs w:val="24"/>
          <w:rtl/>
        </w:rPr>
        <w:t xml:space="preserve">תשובה: </w:t>
      </w:r>
      <w:r w:rsidRPr="00124DCC">
        <w:rPr>
          <w:rFonts w:ascii="Arial" w:hAnsi="Arial" w:cs="David"/>
          <w:color w:val="FF0000"/>
          <w:sz w:val="24"/>
          <w:szCs w:val="24"/>
          <w:rtl/>
        </w:rPr>
        <w:t>עבירה שנקבע לה עונש מאסר לתקופה העולה על 3 חודשים ושאינה עולה על 3 שנים</w:t>
      </w:r>
      <w:r w:rsidRPr="00124DCC">
        <w:rPr>
          <w:rFonts w:cs="David" w:hint="cs"/>
          <w:color w:val="FF0000"/>
          <w:sz w:val="24"/>
          <w:szCs w:val="24"/>
          <w:rtl/>
        </w:rPr>
        <w:t>.</w:t>
      </w:r>
    </w:p>
    <w:p w:rsidR="006763BD"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איזו מבין העביר</w:t>
      </w:r>
      <w:r>
        <w:rPr>
          <w:rFonts w:ascii="Arial" w:hAnsi="Arial" w:cs="David" w:hint="cs"/>
          <w:sz w:val="24"/>
          <w:szCs w:val="24"/>
          <w:rtl/>
        </w:rPr>
        <w:t xml:space="preserve">ות שלהלן היא עבירה מסוג חטא?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עבירה שנקבע לה עונש מאסר לתקופה שאינה עולה על 3 חודשים.</w:t>
      </w:r>
    </w:p>
    <w:p w:rsidR="006763BD" w:rsidRPr="001F677A" w:rsidRDefault="006763BD" w:rsidP="006763BD">
      <w:pPr>
        <w:pStyle w:val="a3"/>
        <w:numPr>
          <w:ilvl w:val="0"/>
          <w:numId w:val="1"/>
        </w:numPr>
        <w:ind w:hanging="424"/>
        <w:rPr>
          <w:rFonts w:cs="David"/>
          <w:color w:val="FF0000"/>
          <w:sz w:val="24"/>
          <w:szCs w:val="24"/>
        </w:rPr>
      </w:pPr>
      <w:r w:rsidRPr="001F677A">
        <w:rPr>
          <w:rFonts w:ascii="Arial" w:hAnsi="Arial" w:cs="David" w:hint="cs"/>
          <w:sz w:val="24"/>
          <w:szCs w:val="24"/>
          <w:rtl/>
        </w:rPr>
        <w:t>איזו מבין העביר</w:t>
      </w:r>
      <w:r>
        <w:rPr>
          <w:rFonts w:ascii="Arial" w:hAnsi="Arial" w:cs="David" w:hint="cs"/>
          <w:sz w:val="24"/>
          <w:szCs w:val="24"/>
          <w:rtl/>
        </w:rPr>
        <w:t xml:space="preserve">ות שלהלן היא עבירה מסוג פשע? </w:t>
      </w:r>
      <w:r w:rsidRPr="001F677A">
        <w:rPr>
          <w:rFonts w:ascii="Arial" w:hAnsi="Arial" w:cs="David" w:hint="cs"/>
          <w:color w:val="FF0000"/>
          <w:sz w:val="24"/>
          <w:szCs w:val="24"/>
          <w:rtl/>
        </w:rPr>
        <w:t xml:space="preserve">תשובה: </w:t>
      </w:r>
      <w:r w:rsidRPr="001F677A">
        <w:rPr>
          <w:rFonts w:ascii="Arial" w:hAnsi="Arial" w:cs="David"/>
          <w:color w:val="FF0000"/>
          <w:sz w:val="24"/>
          <w:szCs w:val="24"/>
          <w:rtl/>
        </w:rPr>
        <w:t>עבירה שנקבע לה עונש חמור ממאסר לתקופה של 3 שנים.</w:t>
      </w:r>
    </w:p>
    <w:p w:rsidR="006763BD" w:rsidRDefault="006763BD" w:rsidP="006763BD">
      <w:pPr>
        <w:pStyle w:val="a3"/>
        <w:numPr>
          <w:ilvl w:val="0"/>
          <w:numId w:val="1"/>
        </w:numPr>
        <w:ind w:hanging="424"/>
        <w:rPr>
          <w:rFonts w:cs="David"/>
          <w:color w:val="FF0000"/>
          <w:sz w:val="24"/>
          <w:szCs w:val="24"/>
        </w:rPr>
      </w:pPr>
      <w:r w:rsidRPr="004052D1">
        <w:rPr>
          <w:rFonts w:ascii="Arial" w:hAnsi="Arial" w:cs="David" w:hint="cs"/>
          <w:sz w:val="24"/>
          <w:szCs w:val="24"/>
          <w:rtl/>
        </w:rPr>
        <w:t>איזו מבין הזכויות שלהלן היא</w:t>
      </w:r>
      <w:r>
        <w:rPr>
          <w:rFonts w:ascii="Arial" w:hAnsi="Arial" w:cs="David" w:hint="cs"/>
          <w:sz w:val="24"/>
          <w:szCs w:val="24"/>
          <w:rtl/>
        </w:rPr>
        <w:t xml:space="preserve"> זכות שמוקנית לבעל מניה בחברה? </w:t>
      </w:r>
      <w:r w:rsidRPr="004052D1">
        <w:rPr>
          <w:rFonts w:ascii="Arial" w:hAnsi="Arial" w:cs="David" w:hint="cs"/>
          <w:color w:val="FF0000"/>
          <w:sz w:val="24"/>
          <w:szCs w:val="24"/>
          <w:rtl/>
        </w:rPr>
        <w:t xml:space="preserve">תשובה: </w:t>
      </w:r>
      <w:r w:rsidRPr="004052D1">
        <w:rPr>
          <w:rFonts w:ascii="Arial" w:hAnsi="Arial" w:cs="David"/>
          <w:color w:val="FF0000"/>
          <w:sz w:val="24"/>
          <w:szCs w:val="24"/>
          <w:rtl/>
        </w:rPr>
        <w:t>הזכות להצביע באספות הכלליות.</w:t>
      </w:r>
    </w:p>
    <w:p w:rsidR="00E40AA5" w:rsidRPr="00F12640" w:rsidRDefault="00E40AA5" w:rsidP="00E66E0B">
      <w:pPr>
        <w:pStyle w:val="a3"/>
        <w:numPr>
          <w:ilvl w:val="0"/>
          <w:numId w:val="1"/>
        </w:numPr>
        <w:ind w:hanging="424"/>
        <w:rPr>
          <w:rFonts w:cs="David"/>
          <w:sz w:val="24"/>
          <w:szCs w:val="24"/>
        </w:rPr>
      </w:pPr>
      <w:r w:rsidRPr="00F12640">
        <w:rPr>
          <w:rFonts w:cs="David" w:hint="cs"/>
          <w:sz w:val="24"/>
          <w:szCs w:val="24"/>
          <w:rtl/>
        </w:rPr>
        <w:t>איזו מבין נורמות התנהג</w:t>
      </w:r>
      <w:r w:rsidR="008D16B0" w:rsidRPr="00F12640">
        <w:rPr>
          <w:rFonts w:cs="David" w:hint="cs"/>
          <w:sz w:val="24"/>
          <w:szCs w:val="24"/>
          <w:rtl/>
        </w:rPr>
        <w:t xml:space="preserve">ות היא נורמה הגבוהה ביותר במדרג? </w:t>
      </w:r>
      <w:r w:rsidRPr="00F12640">
        <w:rPr>
          <w:rFonts w:cs="David" w:hint="cs"/>
          <w:color w:val="FF0000"/>
          <w:sz w:val="24"/>
          <w:szCs w:val="24"/>
          <w:rtl/>
        </w:rPr>
        <w:t>תשובה:</w:t>
      </w:r>
      <w:r w:rsidR="008D16B0" w:rsidRPr="00F12640">
        <w:rPr>
          <w:rFonts w:cs="David" w:hint="cs"/>
          <w:color w:val="FF0000"/>
          <w:sz w:val="24"/>
          <w:szCs w:val="24"/>
          <w:rtl/>
        </w:rPr>
        <w:t xml:space="preserve"> </w:t>
      </w:r>
      <w:r w:rsidRPr="00F12640">
        <w:rPr>
          <w:rFonts w:cs="David" w:hint="cs"/>
          <w:color w:val="FF0000"/>
          <w:sz w:val="24"/>
          <w:szCs w:val="24"/>
          <w:rtl/>
        </w:rPr>
        <w:t>חוק יסוד</w:t>
      </w:r>
      <w:r w:rsidR="008D16B0" w:rsidRPr="00F12640">
        <w:rPr>
          <w:rFonts w:cs="David" w:hint="cs"/>
          <w:sz w:val="24"/>
          <w:szCs w:val="24"/>
          <w:rtl/>
        </w:rPr>
        <w:t>.</w:t>
      </w:r>
    </w:p>
    <w:p w:rsidR="00FF6F50" w:rsidRPr="00FF6F50" w:rsidRDefault="00FF6F50" w:rsidP="00FF6F50">
      <w:pPr>
        <w:ind w:left="-64"/>
        <w:rPr>
          <w:rFonts w:cs="David"/>
          <w:sz w:val="24"/>
          <w:szCs w:val="24"/>
          <w:u w:val="single"/>
        </w:rPr>
      </w:pPr>
      <w:r w:rsidRPr="00FF6F50">
        <w:rPr>
          <w:rFonts w:cs="David" w:hint="cs"/>
          <w:sz w:val="24"/>
          <w:szCs w:val="24"/>
          <w:u w:val="single"/>
          <w:rtl/>
        </w:rPr>
        <w:t>אילו/אלו</w:t>
      </w:r>
    </w:p>
    <w:p w:rsidR="00E40AA5" w:rsidRPr="00F12640" w:rsidRDefault="00306A8D" w:rsidP="00E66E0B">
      <w:pPr>
        <w:pStyle w:val="a3"/>
        <w:numPr>
          <w:ilvl w:val="0"/>
          <w:numId w:val="1"/>
        </w:numPr>
        <w:ind w:hanging="424"/>
        <w:rPr>
          <w:rFonts w:cs="David"/>
          <w:sz w:val="24"/>
          <w:szCs w:val="24"/>
        </w:rPr>
      </w:pPr>
      <w:r>
        <w:rPr>
          <w:rFonts w:cs="David" w:hint="cs"/>
          <w:sz w:val="24"/>
          <w:szCs w:val="24"/>
          <w:rtl/>
        </w:rPr>
        <w:t>אלו מ</w:t>
      </w:r>
      <w:r w:rsidR="00E40AA5" w:rsidRPr="00F12640">
        <w:rPr>
          <w:rFonts w:cs="David" w:hint="cs"/>
          <w:sz w:val="24"/>
          <w:szCs w:val="24"/>
          <w:rtl/>
        </w:rPr>
        <w:t xml:space="preserve">בין בתי משפט הבאים </w:t>
      </w:r>
      <w:r w:rsidR="008D16B0" w:rsidRPr="00F12640">
        <w:rPr>
          <w:rFonts w:cs="David" w:hint="cs"/>
          <w:sz w:val="24"/>
          <w:szCs w:val="24"/>
          <w:rtl/>
        </w:rPr>
        <w:t xml:space="preserve">רשאי כיום לבטל חוק במדינת ישראל? </w:t>
      </w:r>
      <w:r w:rsidR="00E40AA5" w:rsidRPr="00F12640">
        <w:rPr>
          <w:rFonts w:cs="David" w:hint="cs"/>
          <w:color w:val="FF0000"/>
          <w:sz w:val="24"/>
          <w:szCs w:val="24"/>
          <w:rtl/>
        </w:rPr>
        <w:t>תשובה: בית</w:t>
      </w:r>
      <w:r w:rsidR="008D16B0" w:rsidRPr="00F12640">
        <w:rPr>
          <w:rFonts w:cs="David" w:hint="cs"/>
          <w:color w:val="FF0000"/>
          <w:sz w:val="24"/>
          <w:szCs w:val="24"/>
          <w:rtl/>
        </w:rPr>
        <w:t xml:space="preserve"> משפט עליון, בית משפט</w:t>
      </w:r>
      <w:r w:rsidR="00E40AA5" w:rsidRPr="00F12640">
        <w:rPr>
          <w:rFonts w:cs="David" w:hint="cs"/>
          <w:color w:val="FF0000"/>
          <w:sz w:val="24"/>
          <w:szCs w:val="24"/>
          <w:rtl/>
        </w:rPr>
        <w:t xml:space="preserve"> מחוזי בשבתו כבית משפט לעניינים מנהליים,</w:t>
      </w:r>
      <w:r w:rsidR="008D16B0" w:rsidRPr="00F12640">
        <w:rPr>
          <w:rFonts w:cs="David" w:hint="cs"/>
          <w:color w:val="FF0000"/>
          <w:sz w:val="24"/>
          <w:szCs w:val="24"/>
          <w:rtl/>
        </w:rPr>
        <w:t xml:space="preserve"> בית משפט השלום, </w:t>
      </w:r>
      <w:r w:rsidR="00E40AA5" w:rsidRPr="00F12640">
        <w:rPr>
          <w:rFonts w:cs="David" w:hint="cs"/>
          <w:color w:val="FF0000"/>
          <w:sz w:val="24"/>
          <w:szCs w:val="24"/>
          <w:rtl/>
        </w:rPr>
        <w:t>בית משפט מחוזי</w:t>
      </w:r>
      <w:r w:rsidR="00E40AA5" w:rsidRPr="00F12640">
        <w:rPr>
          <w:rFonts w:cs="David" w:hint="cs"/>
          <w:sz w:val="24"/>
          <w:szCs w:val="24"/>
          <w:rtl/>
        </w:rPr>
        <w:t>.</w:t>
      </w:r>
    </w:p>
    <w:p w:rsidR="00E40AA5" w:rsidRPr="00F12640" w:rsidRDefault="00F12640" w:rsidP="00E66E0B">
      <w:pPr>
        <w:pStyle w:val="a3"/>
        <w:numPr>
          <w:ilvl w:val="0"/>
          <w:numId w:val="1"/>
        </w:numPr>
        <w:ind w:hanging="424"/>
        <w:rPr>
          <w:rFonts w:cs="David"/>
          <w:sz w:val="24"/>
          <w:szCs w:val="24"/>
        </w:rPr>
      </w:pPr>
      <w:r>
        <w:rPr>
          <w:rFonts w:cs="David" w:hint="cs"/>
          <w:sz w:val="24"/>
          <w:szCs w:val="24"/>
          <w:rtl/>
        </w:rPr>
        <w:t>א</w:t>
      </w:r>
      <w:r w:rsidR="00E40AA5" w:rsidRPr="00F12640">
        <w:rPr>
          <w:rFonts w:cs="David" w:hint="cs"/>
          <w:sz w:val="24"/>
          <w:szCs w:val="24"/>
          <w:rtl/>
        </w:rPr>
        <w:t>לו מבין הגדרות הבאות מגדיר</w:t>
      </w:r>
      <w:r w:rsidR="008D16B0" w:rsidRPr="00F12640">
        <w:rPr>
          <w:rFonts w:cs="David" w:hint="cs"/>
          <w:sz w:val="24"/>
          <w:szCs w:val="24"/>
          <w:rtl/>
        </w:rPr>
        <w:t xml:space="preserve">ה בצורה הטובה ביותר את מושג חוק? </w:t>
      </w:r>
      <w:r w:rsidR="008D16B0" w:rsidRPr="00F12640">
        <w:rPr>
          <w:rFonts w:cs="David" w:hint="cs"/>
          <w:color w:val="FF0000"/>
          <w:sz w:val="24"/>
          <w:szCs w:val="24"/>
          <w:rtl/>
        </w:rPr>
        <w:t>תשובה</w:t>
      </w:r>
      <w:r w:rsidR="00E40AA5" w:rsidRPr="00F12640">
        <w:rPr>
          <w:rFonts w:cs="David" w:hint="cs"/>
          <w:color w:val="FF0000"/>
          <w:sz w:val="24"/>
          <w:szCs w:val="24"/>
          <w:rtl/>
        </w:rPr>
        <w:t>:</w:t>
      </w:r>
      <w:r w:rsidR="008D16B0" w:rsidRPr="00F12640">
        <w:rPr>
          <w:rFonts w:cs="David" w:hint="cs"/>
          <w:color w:val="FF0000"/>
          <w:sz w:val="24"/>
          <w:szCs w:val="24"/>
          <w:rtl/>
        </w:rPr>
        <w:t xml:space="preserve"> </w:t>
      </w:r>
      <w:r w:rsidR="00E40AA5" w:rsidRPr="00F12640">
        <w:rPr>
          <w:rFonts w:cs="David" w:hint="cs"/>
          <w:color w:val="FF0000"/>
          <w:sz w:val="24"/>
          <w:szCs w:val="24"/>
          <w:rtl/>
        </w:rPr>
        <w:t xml:space="preserve">חוק </w:t>
      </w:r>
      <w:r w:rsidR="00306A8D">
        <w:rPr>
          <w:rFonts w:cs="David" w:hint="cs"/>
          <w:color w:val="FF0000"/>
          <w:sz w:val="24"/>
          <w:szCs w:val="24"/>
          <w:rtl/>
        </w:rPr>
        <w:t>הוא נורמה</w:t>
      </w:r>
      <w:r w:rsidR="00E40AA5" w:rsidRPr="00F12640">
        <w:rPr>
          <w:rFonts w:cs="David" w:hint="cs"/>
          <w:color w:val="FF0000"/>
          <w:sz w:val="24"/>
          <w:szCs w:val="24"/>
          <w:rtl/>
        </w:rPr>
        <w:t xml:space="preserve"> פוזיטיבית המבוטאת בצורה של כלל פומבי,</w:t>
      </w:r>
      <w:r w:rsidR="008D16B0" w:rsidRPr="00F12640">
        <w:rPr>
          <w:rFonts w:cs="David" w:hint="cs"/>
          <w:color w:val="FF0000"/>
          <w:sz w:val="24"/>
          <w:szCs w:val="24"/>
          <w:rtl/>
        </w:rPr>
        <w:t xml:space="preserve"> </w:t>
      </w:r>
      <w:r w:rsidR="00E40AA5" w:rsidRPr="00F12640">
        <w:rPr>
          <w:rFonts w:cs="David" w:hint="cs"/>
          <w:color w:val="FF0000"/>
          <w:sz w:val="24"/>
          <w:szCs w:val="24"/>
          <w:rtl/>
        </w:rPr>
        <w:t>אשר נוצרת ע"י הגורם השולט בחברה</w:t>
      </w:r>
      <w:r w:rsidR="00E40AA5" w:rsidRPr="00F12640">
        <w:rPr>
          <w:rFonts w:cs="David" w:hint="cs"/>
          <w:sz w:val="24"/>
          <w:szCs w:val="24"/>
          <w:rtl/>
        </w:rPr>
        <w:t>.</w:t>
      </w:r>
    </w:p>
    <w:p w:rsidR="00E40AA5" w:rsidRPr="00F12640" w:rsidRDefault="00E40AA5" w:rsidP="00E66E0B">
      <w:pPr>
        <w:pStyle w:val="a3"/>
        <w:numPr>
          <w:ilvl w:val="0"/>
          <w:numId w:val="1"/>
        </w:numPr>
        <w:ind w:hanging="424"/>
        <w:rPr>
          <w:rFonts w:cs="David"/>
          <w:sz w:val="24"/>
          <w:szCs w:val="24"/>
        </w:rPr>
      </w:pPr>
      <w:r w:rsidRPr="00F12640">
        <w:rPr>
          <w:rFonts w:cs="David" w:hint="cs"/>
          <w:sz w:val="24"/>
          <w:szCs w:val="24"/>
          <w:rtl/>
        </w:rPr>
        <w:lastRenderedPageBreak/>
        <w:t>אלו מבין המשפטים הבאים הם הבדלים אמיתיים בי</w:t>
      </w:r>
      <w:r w:rsidR="00952F03" w:rsidRPr="00F12640">
        <w:rPr>
          <w:rFonts w:cs="David" w:hint="cs"/>
          <w:sz w:val="24"/>
          <w:szCs w:val="24"/>
          <w:rtl/>
        </w:rPr>
        <w:t xml:space="preserve">ן חוקי היסוד לחוקי במדינת ישראל?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בחוקי היסוד לא מצייני</w:t>
      </w:r>
      <w:r w:rsidR="00952F03" w:rsidRPr="00F12640">
        <w:rPr>
          <w:rFonts w:cs="David" w:hint="cs"/>
          <w:color w:val="FF0000"/>
          <w:sz w:val="24"/>
          <w:szCs w:val="24"/>
          <w:rtl/>
        </w:rPr>
        <w:t xml:space="preserve">ם את שנת חקיקתם ואילו בחוקים כן. ב- </w:t>
      </w:r>
      <w:r w:rsidRPr="00F12640">
        <w:rPr>
          <w:rFonts w:cs="David" w:hint="cs"/>
          <w:color w:val="FF0000"/>
          <w:sz w:val="24"/>
          <w:szCs w:val="24"/>
          <w:rtl/>
        </w:rPr>
        <w:t>חוקי יסוד הם כלליים וקצרים ,ואילו החוקים נובעים מחוקי יסוד</w:t>
      </w:r>
      <w:r w:rsidRPr="00F12640">
        <w:rPr>
          <w:rFonts w:cs="David" w:hint="cs"/>
          <w:sz w:val="24"/>
          <w:szCs w:val="24"/>
          <w:rtl/>
        </w:rPr>
        <w:t>.</w:t>
      </w:r>
    </w:p>
    <w:p w:rsidR="00E40AA5" w:rsidRPr="00F12640" w:rsidRDefault="00E40AA5" w:rsidP="00E66E0B">
      <w:pPr>
        <w:pStyle w:val="a3"/>
        <w:numPr>
          <w:ilvl w:val="0"/>
          <w:numId w:val="1"/>
        </w:numPr>
        <w:ind w:hanging="424"/>
        <w:rPr>
          <w:rFonts w:cs="David"/>
          <w:sz w:val="24"/>
          <w:szCs w:val="24"/>
        </w:rPr>
      </w:pPr>
      <w:r w:rsidRPr="00F12640">
        <w:rPr>
          <w:rFonts w:cs="David" w:hint="cs"/>
          <w:sz w:val="24"/>
          <w:szCs w:val="24"/>
          <w:rtl/>
        </w:rPr>
        <w:t>אלו מבין המשפטים הבאים מתוארים בצורה הנכונה את רעיון המהפכה החוקת</w:t>
      </w:r>
      <w:r w:rsidR="00952F03" w:rsidRPr="00F12640">
        <w:rPr>
          <w:rFonts w:cs="David" w:hint="cs"/>
          <w:sz w:val="24"/>
          <w:szCs w:val="24"/>
          <w:rtl/>
        </w:rPr>
        <w:t xml:space="preserve">ית שאירה במדינת ישראל בשנת 1992?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 xml:space="preserve">נחקקים חוקים היסוד החדשים בהם-בפעם הראשונה בתולדות המדינה </w:t>
      </w:r>
      <w:r w:rsidRPr="00F12640">
        <w:rPr>
          <w:rFonts w:cs="David"/>
          <w:color w:val="FF0000"/>
          <w:sz w:val="24"/>
          <w:szCs w:val="24"/>
          <w:rtl/>
        </w:rPr>
        <w:t>–</w:t>
      </w:r>
      <w:r w:rsidRPr="00F12640">
        <w:rPr>
          <w:rFonts w:cs="David" w:hint="cs"/>
          <w:color w:val="FF0000"/>
          <w:sz w:val="24"/>
          <w:szCs w:val="24"/>
          <w:rtl/>
        </w:rPr>
        <w:t>מטילה הכנסת על עצמה הגבלתה בחקיקה חוקים.</w:t>
      </w:r>
      <w:r w:rsidR="00952F03" w:rsidRPr="00F12640">
        <w:rPr>
          <w:rFonts w:cs="David" w:hint="cs"/>
          <w:color w:val="FF0000"/>
          <w:sz w:val="24"/>
          <w:szCs w:val="24"/>
          <w:rtl/>
        </w:rPr>
        <w:t xml:space="preserve"> ב- </w:t>
      </w:r>
      <w:r w:rsidRPr="00F12640">
        <w:rPr>
          <w:rFonts w:cs="David" w:hint="cs"/>
          <w:color w:val="FF0000"/>
          <w:sz w:val="24"/>
          <w:szCs w:val="24"/>
          <w:rtl/>
        </w:rPr>
        <w:t xml:space="preserve">נחקקים חוקי יסוד החדשים אשר </w:t>
      </w:r>
      <w:r w:rsidR="00952F03" w:rsidRPr="00F12640">
        <w:rPr>
          <w:rFonts w:cs="David" w:hint="cs"/>
          <w:color w:val="FF0000"/>
          <w:sz w:val="24"/>
          <w:szCs w:val="24"/>
          <w:rtl/>
        </w:rPr>
        <w:t xml:space="preserve">בהם-בפעם הראשונה בתולדות המדינה- </w:t>
      </w:r>
      <w:r w:rsidRPr="00F12640">
        <w:rPr>
          <w:rFonts w:cs="David" w:hint="cs"/>
          <w:color w:val="FF0000"/>
          <w:sz w:val="24"/>
          <w:szCs w:val="24"/>
          <w:rtl/>
        </w:rPr>
        <w:t>יש דיון פרטני בזכויות האזרח כפרט במדינת ישראל</w:t>
      </w:r>
      <w:r w:rsidRPr="00F12640">
        <w:rPr>
          <w:rFonts w:cs="David" w:hint="cs"/>
          <w:sz w:val="24"/>
          <w:szCs w:val="24"/>
          <w:rtl/>
        </w:rPr>
        <w:t>.</w:t>
      </w:r>
    </w:p>
    <w:p w:rsidR="00E40AA5" w:rsidRPr="00F12640" w:rsidRDefault="00E40AA5" w:rsidP="00E66E0B">
      <w:pPr>
        <w:pStyle w:val="a3"/>
        <w:numPr>
          <w:ilvl w:val="0"/>
          <w:numId w:val="1"/>
        </w:numPr>
        <w:ind w:hanging="424"/>
        <w:rPr>
          <w:rFonts w:cs="David"/>
          <w:sz w:val="24"/>
          <w:szCs w:val="24"/>
        </w:rPr>
      </w:pPr>
      <w:r w:rsidRPr="00F12640">
        <w:rPr>
          <w:rFonts w:cs="David" w:hint="cs"/>
          <w:sz w:val="24"/>
          <w:szCs w:val="24"/>
          <w:rtl/>
        </w:rPr>
        <w:t>אלו מבין המשפטים הב</w:t>
      </w:r>
      <w:r w:rsidR="00952F03" w:rsidRPr="00F12640">
        <w:rPr>
          <w:rFonts w:cs="David" w:hint="cs"/>
          <w:sz w:val="24"/>
          <w:szCs w:val="24"/>
          <w:rtl/>
        </w:rPr>
        <w:t xml:space="preserve">אים מתארים נאמנה את הגדרת החוקה?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החוקה היא המשפט פוזיטיבי העליון של המדינה.</w:t>
      </w:r>
      <w:r w:rsidR="00952F03" w:rsidRPr="00F12640">
        <w:rPr>
          <w:rFonts w:cs="David" w:hint="cs"/>
          <w:color w:val="FF0000"/>
          <w:sz w:val="24"/>
          <w:szCs w:val="24"/>
          <w:rtl/>
        </w:rPr>
        <w:t xml:space="preserve"> ב- </w:t>
      </w:r>
      <w:r w:rsidRPr="00F12640">
        <w:rPr>
          <w:rFonts w:cs="David" w:hint="cs"/>
          <w:color w:val="FF0000"/>
          <w:sz w:val="24"/>
          <w:szCs w:val="24"/>
          <w:rtl/>
        </w:rPr>
        <w:t>החוקה עוסקת במבנה המשטר והשלטון</w:t>
      </w:r>
      <w:r w:rsidRPr="00F12640">
        <w:rPr>
          <w:rFonts w:cs="David" w:hint="cs"/>
          <w:sz w:val="24"/>
          <w:szCs w:val="24"/>
          <w:rtl/>
        </w:rPr>
        <w:t>.</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המשפטים הב</w:t>
      </w:r>
      <w:r w:rsidR="00952F03" w:rsidRPr="00F12640">
        <w:rPr>
          <w:rFonts w:cs="David" w:hint="cs"/>
          <w:sz w:val="24"/>
          <w:szCs w:val="24"/>
          <w:rtl/>
        </w:rPr>
        <w:t xml:space="preserve">אים מתארים נאמנה את הגדרת החוקה? </w:t>
      </w:r>
      <w:r w:rsidRPr="00F12640">
        <w:rPr>
          <w:rFonts w:cs="David" w:hint="cs"/>
          <w:color w:val="FF0000"/>
          <w:sz w:val="24"/>
          <w:szCs w:val="24"/>
          <w:rtl/>
        </w:rPr>
        <w:t xml:space="preserve">תשובה : </w:t>
      </w:r>
      <w:r w:rsidR="00952F03" w:rsidRPr="00F12640">
        <w:rPr>
          <w:rFonts w:cs="David" w:hint="cs"/>
          <w:color w:val="FF0000"/>
          <w:sz w:val="24"/>
          <w:szCs w:val="24"/>
          <w:rtl/>
        </w:rPr>
        <w:t xml:space="preserve">א- </w:t>
      </w:r>
      <w:r w:rsidRPr="00F12640">
        <w:rPr>
          <w:rFonts w:cs="David" w:hint="cs"/>
          <w:color w:val="FF0000"/>
          <w:sz w:val="24"/>
          <w:szCs w:val="24"/>
          <w:rtl/>
        </w:rPr>
        <w:t>חוקה כוללת הוראות בדבר מבנה המשטר והשלטון</w:t>
      </w:r>
      <w:r w:rsidR="00952F03" w:rsidRPr="00F12640">
        <w:rPr>
          <w:rFonts w:cs="David" w:hint="cs"/>
          <w:color w:val="FF0000"/>
          <w:sz w:val="24"/>
          <w:szCs w:val="24"/>
          <w:rtl/>
        </w:rPr>
        <w:t>.</w:t>
      </w:r>
      <w:r w:rsidRPr="00F12640">
        <w:rPr>
          <w:rFonts w:cs="David" w:hint="cs"/>
          <w:color w:val="FF0000"/>
          <w:sz w:val="24"/>
          <w:szCs w:val="24"/>
          <w:rtl/>
        </w:rPr>
        <w:t xml:space="preserve"> </w:t>
      </w:r>
      <w:r w:rsidR="00952F03" w:rsidRPr="00F12640">
        <w:rPr>
          <w:rFonts w:cs="David" w:hint="cs"/>
          <w:color w:val="FF0000"/>
          <w:sz w:val="24"/>
          <w:szCs w:val="24"/>
          <w:rtl/>
        </w:rPr>
        <w:t xml:space="preserve">ב- </w:t>
      </w:r>
      <w:r w:rsidRPr="00F12640">
        <w:rPr>
          <w:rFonts w:cs="David" w:hint="cs"/>
          <w:color w:val="FF0000"/>
          <w:sz w:val="24"/>
          <w:szCs w:val="24"/>
          <w:rtl/>
        </w:rPr>
        <w:t xml:space="preserve">החוקה </w:t>
      </w:r>
      <w:r w:rsidR="00952F03" w:rsidRPr="00F12640">
        <w:rPr>
          <w:rFonts w:cs="David" w:hint="cs"/>
          <w:color w:val="FF0000"/>
          <w:sz w:val="24"/>
          <w:szCs w:val="24"/>
          <w:rtl/>
        </w:rPr>
        <w:t xml:space="preserve">כוללת הוראות בדבר סמכויות החקיקה. ג- </w:t>
      </w:r>
      <w:r w:rsidRPr="00F12640">
        <w:rPr>
          <w:rFonts w:cs="David" w:hint="cs"/>
          <w:color w:val="FF0000"/>
          <w:sz w:val="24"/>
          <w:szCs w:val="24"/>
          <w:rtl/>
        </w:rPr>
        <w:t>החוקה כוללת הוראות בדבר צורת בחירת השלטון.</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דרכי הצעת החוק שלהלן היא</w:t>
      </w:r>
      <w:r w:rsidR="00952F03" w:rsidRPr="00F12640">
        <w:rPr>
          <w:rFonts w:cs="David" w:hint="cs"/>
          <w:sz w:val="24"/>
          <w:szCs w:val="24"/>
          <w:rtl/>
        </w:rPr>
        <w:t xml:space="preserve"> לא הצעת חוק מוכרת במדינת ישראל?</w:t>
      </w:r>
      <w:r w:rsidR="00952F03" w:rsidRPr="00F12640">
        <w:rPr>
          <w:rFonts w:cs="David" w:hint="cs"/>
          <w:color w:val="FF0000"/>
          <w:sz w:val="24"/>
          <w:szCs w:val="24"/>
          <w:rtl/>
        </w:rPr>
        <w:t xml:space="preserve"> תשובה: </w:t>
      </w:r>
      <w:r w:rsidRPr="00F12640">
        <w:rPr>
          <w:rFonts w:cs="David" w:hint="cs"/>
          <w:color w:val="FF0000"/>
          <w:sz w:val="24"/>
          <w:szCs w:val="24"/>
          <w:rtl/>
        </w:rPr>
        <w:t>הצעת חוק אופוזיציונית</w:t>
      </w:r>
      <w:r w:rsidR="00952F03" w:rsidRPr="00F12640">
        <w:rPr>
          <w:rFonts w:cs="David" w:hint="cs"/>
          <w:color w:val="FF0000"/>
          <w:sz w:val="24"/>
          <w:szCs w:val="24"/>
          <w:rtl/>
        </w:rPr>
        <w:t xml:space="preserve"> </w:t>
      </w:r>
      <w:r w:rsidRPr="00F12640">
        <w:rPr>
          <w:rFonts w:cs="David" w:hint="cs"/>
          <w:color w:val="FF0000"/>
          <w:sz w:val="24"/>
          <w:szCs w:val="24"/>
          <w:rtl/>
        </w:rPr>
        <w:t>(חוק המוצע על ידי סיעות האופוזיציה).</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הגורמים</w:t>
      </w:r>
      <w:r w:rsidR="00952F03" w:rsidRPr="00F12640">
        <w:rPr>
          <w:rFonts w:cs="David" w:hint="cs"/>
          <w:sz w:val="24"/>
          <w:szCs w:val="24"/>
          <w:rtl/>
        </w:rPr>
        <w:t xml:space="preserve"> שלהלן יחתמו על חוק לאחר אישורו?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השר הממונה מטעם הממשלה על ביצוע חוק.</w:t>
      </w:r>
      <w:r w:rsidR="00952F03" w:rsidRPr="00F12640">
        <w:rPr>
          <w:rFonts w:cs="David" w:hint="cs"/>
          <w:color w:val="FF0000"/>
          <w:sz w:val="24"/>
          <w:szCs w:val="24"/>
          <w:rtl/>
        </w:rPr>
        <w:t xml:space="preserve"> ב- </w:t>
      </w:r>
      <w:r w:rsidRPr="00F12640">
        <w:rPr>
          <w:rFonts w:cs="David" w:hint="cs"/>
          <w:color w:val="FF0000"/>
          <w:sz w:val="24"/>
          <w:szCs w:val="24"/>
          <w:rtl/>
        </w:rPr>
        <w:t>יו"ר הכנסת.</w:t>
      </w:r>
      <w:r w:rsidR="00952F03" w:rsidRPr="00F12640">
        <w:rPr>
          <w:rFonts w:cs="David" w:hint="cs"/>
          <w:color w:val="FF0000"/>
          <w:sz w:val="24"/>
          <w:szCs w:val="24"/>
          <w:rtl/>
        </w:rPr>
        <w:t xml:space="preserve"> ג- נשיא המדינה. ד- ראש הממשלה.</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w:t>
      </w:r>
      <w:r w:rsidR="00952F03" w:rsidRPr="00F12640">
        <w:rPr>
          <w:rFonts w:cs="David" w:hint="cs"/>
          <w:sz w:val="24"/>
          <w:szCs w:val="24"/>
          <w:rtl/>
        </w:rPr>
        <w:t xml:space="preserve">לו מבין המשפטים שלהלן הם נכונים?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 xml:space="preserve">ההליך של משפט חוזר לפי סעיף 31 לחוק בתי משפט הוא רק במשפט </w:t>
      </w:r>
      <w:proofErr w:type="spellStart"/>
      <w:r w:rsidRPr="00F12640">
        <w:rPr>
          <w:rFonts w:cs="David" w:hint="cs"/>
          <w:color w:val="FF0000"/>
          <w:sz w:val="24"/>
          <w:szCs w:val="24"/>
          <w:rtl/>
        </w:rPr>
        <w:t>פלילי.</w:t>
      </w:r>
      <w:r w:rsidR="00952F03" w:rsidRPr="00F12640">
        <w:rPr>
          <w:rFonts w:cs="David" w:hint="cs"/>
          <w:color w:val="FF0000"/>
          <w:sz w:val="24"/>
          <w:szCs w:val="24"/>
          <w:rtl/>
        </w:rPr>
        <w:t>ב</w:t>
      </w:r>
      <w:proofErr w:type="spellEnd"/>
      <w:r w:rsidR="00952F03" w:rsidRPr="00F12640">
        <w:rPr>
          <w:rFonts w:cs="David" w:hint="cs"/>
          <w:color w:val="FF0000"/>
          <w:sz w:val="24"/>
          <w:szCs w:val="24"/>
          <w:rtl/>
        </w:rPr>
        <w:t xml:space="preserve">- </w:t>
      </w:r>
      <w:r w:rsidRPr="00F12640">
        <w:rPr>
          <w:rFonts w:cs="David" w:hint="cs"/>
          <w:color w:val="FF0000"/>
          <w:sz w:val="24"/>
          <w:szCs w:val="24"/>
          <w:rtl/>
        </w:rPr>
        <w:t>רק נאשם יכול לבקש משפט חוזר בגין הרשעה ואילו הפרקליטות אינה רשאית לבקש משפט חוזר בגין זיכוי הנאשם.</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w:t>
      </w:r>
      <w:r w:rsidR="00952F03" w:rsidRPr="00F12640">
        <w:rPr>
          <w:rFonts w:cs="David" w:hint="cs"/>
          <w:sz w:val="24"/>
          <w:szCs w:val="24"/>
          <w:rtl/>
        </w:rPr>
        <w:t xml:space="preserve">לו מבין המשפטים שלהלן הוא הנכון?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פסקי-דין של בית משפט העליון מחייבים את בתי משפט המחוזיים ובתי משפט השלום.</w:t>
      </w:r>
      <w:r w:rsidR="00952F03" w:rsidRPr="00F12640">
        <w:rPr>
          <w:rFonts w:cs="David" w:hint="cs"/>
          <w:color w:val="FF0000"/>
          <w:sz w:val="24"/>
          <w:szCs w:val="24"/>
          <w:rtl/>
        </w:rPr>
        <w:t xml:space="preserve"> ב- </w:t>
      </w:r>
      <w:r w:rsidRPr="00F12640">
        <w:rPr>
          <w:rFonts w:cs="David" w:hint="cs"/>
          <w:color w:val="FF0000"/>
          <w:sz w:val="24"/>
          <w:szCs w:val="24"/>
          <w:rtl/>
        </w:rPr>
        <w:t xml:space="preserve">סקי-דין של בתי משפט מחוזיים מנחים את בתי משפט </w:t>
      </w:r>
      <w:proofErr w:type="spellStart"/>
      <w:r w:rsidRPr="00F12640">
        <w:rPr>
          <w:rFonts w:cs="David" w:hint="cs"/>
          <w:color w:val="FF0000"/>
          <w:sz w:val="24"/>
          <w:szCs w:val="24"/>
          <w:rtl/>
        </w:rPr>
        <w:t>השלום.</w:t>
      </w:r>
      <w:r w:rsidR="00952F03" w:rsidRPr="00F12640">
        <w:rPr>
          <w:rFonts w:cs="David" w:hint="cs"/>
          <w:color w:val="FF0000"/>
          <w:sz w:val="24"/>
          <w:szCs w:val="24"/>
          <w:rtl/>
        </w:rPr>
        <w:t>ג</w:t>
      </w:r>
      <w:proofErr w:type="spellEnd"/>
      <w:r w:rsidR="00952F03" w:rsidRPr="00F12640">
        <w:rPr>
          <w:rFonts w:cs="David" w:hint="cs"/>
          <w:color w:val="FF0000"/>
          <w:sz w:val="24"/>
          <w:szCs w:val="24"/>
          <w:rtl/>
        </w:rPr>
        <w:t xml:space="preserve">- </w:t>
      </w:r>
      <w:r w:rsidRPr="00F12640">
        <w:rPr>
          <w:rFonts w:cs="David" w:hint="cs"/>
          <w:color w:val="FF0000"/>
          <w:sz w:val="24"/>
          <w:szCs w:val="24"/>
          <w:rtl/>
        </w:rPr>
        <w:t>פסק- דין ארצי לעבודה מהווים תקדים עבור בתי דין האזוריים לעבודה.</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הדרכים שלהלן הן דרכים לגיטימציות לע</w:t>
      </w:r>
      <w:r w:rsidR="00952F03" w:rsidRPr="00F12640">
        <w:rPr>
          <w:rFonts w:cs="David" w:hint="cs"/>
          <w:sz w:val="24"/>
          <w:szCs w:val="24"/>
          <w:rtl/>
        </w:rPr>
        <w:t xml:space="preserve">יצוב נורמה מחייבות במדינת ישראל? </w:t>
      </w:r>
      <w:r w:rsidRPr="00F12640">
        <w:rPr>
          <w:rFonts w:cs="David" w:hint="cs"/>
          <w:color w:val="FF0000"/>
          <w:sz w:val="24"/>
          <w:szCs w:val="24"/>
          <w:rtl/>
        </w:rPr>
        <w:t>תשובה:</w:t>
      </w:r>
      <w:r w:rsidR="00952F03" w:rsidRPr="00F12640">
        <w:rPr>
          <w:rFonts w:cs="David" w:hint="cs"/>
          <w:color w:val="FF0000"/>
          <w:sz w:val="24"/>
          <w:szCs w:val="24"/>
          <w:rtl/>
        </w:rPr>
        <w:t xml:space="preserve"> א- </w:t>
      </w:r>
      <w:r w:rsidRPr="00F12640">
        <w:rPr>
          <w:rFonts w:cs="David" w:hint="cs"/>
          <w:color w:val="FF0000"/>
          <w:sz w:val="24"/>
          <w:szCs w:val="24"/>
          <w:rtl/>
        </w:rPr>
        <w:t>באמצעות חקיקה משנית.</w:t>
      </w:r>
      <w:r w:rsidR="00952F03" w:rsidRPr="00F12640">
        <w:rPr>
          <w:rFonts w:cs="David" w:hint="cs"/>
          <w:color w:val="FF0000"/>
          <w:sz w:val="24"/>
          <w:szCs w:val="24"/>
          <w:rtl/>
        </w:rPr>
        <w:t xml:space="preserve"> ב- </w:t>
      </w:r>
      <w:r w:rsidRPr="00F12640">
        <w:rPr>
          <w:rFonts w:cs="David" w:hint="cs"/>
          <w:color w:val="FF0000"/>
          <w:sz w:val="24"/>
          <w:szCs w:val="24"/>
          <w:rtl/>
        </w:rPr>
        <w:t>באמצעות חקיקה ראשית.</w:t>
      </w:r>
      <w:r w:rsidR="00952F03" w:rsidRPr="00F12640">
        <w:rPr>
          <w:rFonts w:cs="David" w:hint="cs"/>
          <w:color w:val="FF0000"/>
          <w:sz w:val="24"/>
          <w:szCs w:val="24"/>
          <w:rtl/>
        </w:rPr>
        <w:t xml:space="preserve"> ג- </w:t>
      </w:r>
      <w:r w:rsidRPr="00F12640">
        <w:rPr>
          <w:rFonts w:cs="David" w:hint="cs"/>
          <w:color w:val="FF0000"/>
          <w:sz w:val="24"/>
          <w:szCs w:val="24"/>
          <w:rtl/>
        </w:rPr>
        <w:t>באמצעות תקדימים.</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בתי המשפט הם בתי משפט בדרגה של בית משפט שלום?</w:t>
      </w:r>
      <w:r w:rsidR="00952F03" w:rsidRPr="00F12640">
        <w:rPr>
          <w:rFonts w:cs="David" w:hint="cs"/>
          <w:sz w:val="24"/>
          <w:szCs w:val="24"/>
          <w:rtl/>
        </w:rPr>
        <w:t xml:space="preserve"> </w:t>
      </w:r>
      <w:r w:rsidR="00952F03" w:rsidRPr="00F12640">
        <w:rPr>
          <w:rFonts w:cs="David" w:hint="cs"/>
          <w:color w:val="FF0000"/>
          <w:sz w:val="24"/>
          <w:szCs w:val="24"/>
          <w:rtl/>
        </w:rPr>
        <w:t>תשובה: א- בית משפט לתעבורה. ב- בית משפט לתביעות קטנות. ג- בית משפט לנוער. ד- בית משפט לענייני משפחה.</w:t>
      </w:r>
    </w:p>
    <w:p w:rsidR="00E40AA5" w:rsidRPr="00124DCC"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הרכבים הבאים הם הרכבים תקינים לפעילות הוועדה לבחירת שופטים?</w:t>
      </w:r>
      <w:r w:rsidR="00952F03" w:rsidRPr="00F12640">
        <w:rPr>
          <w:rFonts w:cs="David" w:hint="cs"/>
          <w:color w:val="FF0000"/>
          <w:sz w:val="24"/>
          <w:szCs w:val="24"/>
          <w:rtl/>
        </w:rPr>
        <w:t xml:space="preserve"> תשובה: 7, 8, 9.</w:t>
      </w:r>
    </w:p>
    <w:p w:rsidR="00E40AA5" w:rsidRPr="00F12640" w:rsidRDefault="00E40AA5" w:rsidP="00E66E0B">
      <w:pPr>
        <w:pStyle w:val="a3"/>
        <w:numPr>
          <w:ilvl w:val="0"/>
          <w:numId w:val="1"/>
        </w:numPr>
        <w:ind w:hanging="424"/>
        <w:rPr>
          <w:rFonts w:cs="David"/>
          <w:color w:val="FF0000"/>
          <w:sz w:val="24"/>
          <w:szCs w:val="24"/>
        </w:rPr>
      </w:pPr>
      <w:r w:rsidRPr="00F12640">
        <w:rPr>
          <w:rFonts w:cs="David" w:hint="cs"/>
          <w:sz w:val="24"/>
          <w:szCs w:val="24"/>
          <w:rtl/>
        </w:rPr>
        <w:t>אלו מבין הנושאים שלהלן מצוי בסמכותו הי</w:t>
      </w:r>
      <w:r w:rsidR="00952F03" w:rsidRPr="00F12640">
        <w:rPr>
          <w:rFonts w:cs="David" w:hint="cs"/>
          <w:sz w:val="24"/>
          <w:szCs w:val="24"/>
          <w:rtl/>
        </w:rPr>
        <w:t>יחודית של בית דין האזורי לעבודה?</w:t>
      </w:r>
      <w:r w:rsidR="00F12640" w:rsidRPr="00F12640">
        <w:rPr>
          <w:rFonts w:cs="David" w:hint="cs"/>
          <w:color w:val="FF0000"/>
          <w:sz w:val="24"/>
          <w:szCs w:val="24"/>
          <w:rtl/>
        </w:rPr>
        <w:t xml:space="preserve"> </w:t>
      </w:r>
      <w:r w:rsidRPr="00F12640">
        <w:rPr>
          <w:rFonts w:cs="David" w:hint="cs"/>
          <w:color w:val="FF0000"/>
          <w:sz w:val="24"/>
          <w:szCs w:val="24"/>
          <w:rtl/>
        </w:rPr>
        <w:t>תשובה:</w:t>
      </w:r>
      <w:r w:rsidR="00F12640" w:rsidRPr="00F12640">
        <w:rPr>
          <w:rFonts w:cs="David" w:hint="cs"/>
          <w:color w:val="FF0000"/>
          <w:sz w:val="24"/>
          <w:szCs w:val="24"/>
          <w:rtl/>
        </w:rPr>
        <w:t xml:space="preserve"> א- </w:t>
      </w:r>
      <w:r w:rsidRPr="00F12640">
        <w:rPr>
          <w:rFonts w:cs="David" w:hint="cs"/>
          <w:color w:val="FF0000"/>
          <w:sz w:val="24"/>
          <w:szCs w:val="24"/>
          <w:rtl/>
        </w:rPr>
        <w:t>דיון בערעורים על החלטות של המוסד לביטוח לאומי</w:t>
      </w:r>
      <w:r w:rsidR="00F12640" w:rsidRPr="00F12640">
        <w:rPr>
          <w:rFonts w:cs="David" w:hint="cs"/>
          <w:color w:val="FF0000"/>
          <w:sz w:val="24"/>
          <w:szCs w:val="24"/>
          <w:rtl/>
        </w:rPr>
        <w:t xml:space="preserve">. ב- </w:t>
      </w:r>
      <w:r w:rsidRPr="00F12640">
        <w:rPr>
          <w:rFonts w:cs="David" w:hint="cs"/>
          <w:color w:val="FF0000"/>
          <w:sz w:val="24"/>
          <w:szCs w:val="24"/>
          <w:rtl/>
        </w:rPr>
        <w:t>סכסוכים בין עובד למעביד.</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אלו מבין ההחלטות הבאות של בי</w:t>
      </w:r>
      <w:r>
        <w:rPr>
          <w:rFonts w:ascii="Arial" w:hAnsi="Arial" w:cs="David" w:hint="cs"/>
          <w:sz w:val="24"/>
          <w:szCs w:val="24"/>
          <w:rtl/>
        </w:rPr>
        <w:t xml:space="preserve">ת המשפט מתאימות לשלב גזר הדין? </w:t>
      </w:r>
      <w:r w:rsidRPr="00124DCC">
        <w:rPr>
          <w:rFonts w:ascii="Arial" w:hAnsi="Arial" w:cs="David" w:hint="cs"/>
          <w:color w:val="FF0000"/>
          <w:sz w:val="24"/>
          <w:szCs w:val="24"/>
          <w:rtl/>
        </w:rPr>
        <w:t xml:space="preserve">תשובה: א- </w:t>
      </w:r>
      <w:r w:rsidRPr="00124DCC">
        <w:rPr>
          <w:rFonts w:ascii="Arial" w:hAnsi="Arial" w:cs="David"/>
          <w:color w:val="FF0000"/>
          <w:sz w:val="24"/>
          <w:szCs w:val="24"/>
          <w:rtl/>
        </w:rPr>
        <w:t>החלטתי להטיל על הנאשם עבודות שירות.</w:t>
      </w:r>
      <w:r w:rsidRPr="00124DCC">
        <w:rPr>
          <w:rFonts w:ascii="Arial" w:hAnsi="Arial" w:cs="David" w:hint="cs"/>
          <w:color w:val="FF0000"/>
          <w:sz w:val="24"/>
          <w:szCs w:val="24"/>
          <w:rtl/>
        </w:rPr>
        <w:t xml:space="preserve"> ב- </w:t>
      </w:r>
      <w:r w:rsidRPr="00124DCC">
        <w:rPr>
          <w:rFonts w:ascii="Arial" w:hAnsi="Arial" w:cs="David"/>
          <w:color w:val="FF0000"/>
          <w:sz w:val="24"/>
          <w:szCs w:val="24"/>
          <w:rtl/>
        </w:rPr>
        <w:t>החלטתי להטיל על הנאשם עונש ללא הרשעה.</w:t>
      </w:r>
    </w:p>
    <w:p w:rsidR="00FF6F50"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אלו מבין ההחלטות הבאות של בית המשפט מתאימות לשלב הכרעת הדין?</w:t>
      </w:r>
      <w:r>
        <w:rPr>
          <w:rFonts w:ascii="Arial" w:hAnsi="Arial" w:cs="David" w:hint="cs"/>
          <w:sz w:val="24"/>
          <w:szCs w:val="24"/>
          <w:rtl/>
        </w:rPr>
        <w:t xml:space="preserve"> </w:t>
      </w:r>
      <w:r w:rsidRPr="00124DCC">
        <w:rPr>
          <w:rFonts w:ascii="Arial" w:hAnsi="Arial" w:cs="David" w:hint="cs"/>
          <w:color w:val="FF0000"/>
          <w:sz w:val="24"/>
          <w:szCs w:val="24"/>
          <w:rtl/>
        </w:rPr>
        <w:t xml:space="preserve">תשובה: א- </w:t>
      </w:r>
      <w:r w:rsidRPr="00124DCC">
        <w:rPr>
          <w:rFonts w:ascii="Arial" w:hAnsi="Arial" w:cs="David"/>
          <w:color w:val="FF0000"/>
          <w:sz w:val="24"/>
          <w:szCs w:val="24"/>
          <w:rtl/>
        </w:rPr>
        <w:t>החלטתי להרשיע את הנאשם</w:t>
      </w:r>
      <w:r w:rsidRPr="00124DCC">
        <w:rPr>
          <w:rFonts w:ascii="Arial" w:hAnsi="Arial" w:cs="David" w:hint="cs"/>
          <w:color w:val="FF0000"/>
          <w:sz w:val="24"/>
          <w:szCs w:val="24"/>
          <w:rtl/>
        </w:rPr>
        <w:t xml:space="preserve">. ב- </w:t>
      </w:r>
      <w:r w:rsidRPr="00124DCC">
        <w:rPr>
          <w:rFonts w:ascii="Arial" w:hAnsi="Arial" w:cs="David"/>
          <w:color w:val="FF0000"/>
          <w:sz w:val="24"/>
          <w:szCs w:val="24"/>
          <w:rtl/>
        </w:rPr>
        <w:t>החלטתי לזכות את הנאשם.</w:t>
      </w:r>
    </w:p>
    <w:p w:rsidR="00FF6F50" w:rsidRPr="00124DCC" w:rsidRDefault="00FF6F50" w:rsidP="00FF6F50">
      <w:pPr>
        <w:pStyle w:val="a3"/>
        <w:numPr>
          <w:ilvl w:val="0"/>
          <w:numId w:val="1"/>
        </w:numPr>
        <w:ind w:hanging="424"/>
        <w:rPr>
          <w:rFonts w:cs="David"/>
          <w:color w:val="FF0000"/>
          <w:sz w:val="24"/>
          <w:szCs w:val="24"/>
        </w:rPr>
      </w:pPr>
      <w:r w:rsidRPr="00124DCC">
        <w:rPr>
          <w:rFonts w:ascii="Arial" w:hAnsi="Arial" w:cs="David" w:hint="cs"/>
          <w:sz w:val="24"/>
          <w:szCs w:val="24"/>
          <w:rtl/>
        </w:rPr>
        <w:t xml:space="preserve">אלו מבין הבאים הם רכיבים של היסוד העובדתי של העבירה? </w:t>
      </w:r>
      <w:r w:rsidRPr="00124DCC">
        <w:rPr>
          <w:rFonts w:ascii="Arial" w:hAnsi="Arial" w:cs="David" w:hint="cs"/>
          <w:color w:val="FF0000"/>
          <w:sz w:val="24"/>
          <w:szCs w:val="24"/>
          <w:rtl/>
        </w:rPr>
        <w:t xml:space="preserve">תשובה: א- </w:t>
      </w:r>
      <w:r w:rsidRPr="00124DCC">
        <w:rPr>
          <w:rFonts w:ascii="Arial" w:hAnsi="Arial" w:cs="David"/>
          <w:color w:val="FF0000"/>
          <w:sz w:val="24"/>
          <w:szCs w:val="24"/>
          <w:rtl/>
        </w:rPr>
        <w:t>מעשה</w:t>
      </w:r>
      <w:r w:rsidRPr="00124DCC">
        <w:rPr>
          <w:rFonts w:cs="David" w:hint="cs"/>
          <w:color w:val="FF0000"/>
          <w:sz w:val="24"/>
          <w:szCs w:val="24"/>
          <w:rtl/>
        </w:rPr>
        <w:t>. ב- נסיבות. ג- תוצאה.</w:t>
      </w:r>
    </w:p>
    <w:p w:rsidR="00E40AA5" w:rsidRDefault="00E40AA5" w:rsidP="00E66E0B">
      <w:pPr>
        <w:pStyle w:val="a3"/>
        <w:numPr>
          <w:ilvl w:val="0"/>
          <w:numId w:val="1"/>
        </w:numPr>
        <w:ind w:hanging="424"/>
        <w:rPr>
          <w:rFonts w:cs="David"/>
          <w:color w:val="FF0000"/>
          <w:sz w:val="24"/>
          <w:szCs w:val="24"/>
        </w:rPr>
      </w:pPr>
      <w:r w:rsidRPr="00F12640">
        <w:rPr>
          <w:rFonts w:ascii="Arial" w:hAnsi="Arial" w:cs="David" w:hint="cs"/>
          <w:sz w:val="24"/>
          <w:szCs w:val="24"/>
          <w:rtl/>
        </w:rPr>
        <w:t xml:space="preserve">אלו מהרכיבים שלהלן הם רכיבי חובה כדי שתתקיים "הצעה" לפי דיני החוזים בישראל? </w:t>
      </w:r>
      <w:r w:rsidRPr="00F12640">
        <w:rPr>
          <w:rFonts w:ascii="Arial" w:hAnsi="Arial" w:cs="David" w:hint="cs"/>
          <w:color w:val="FF0000"/>
          <w:sz w:val="24"/>
          <w:szCs w:val="24"/>
          <w:rtl/>
        </w:rPr>
        <w:t>תשובה:</w:t>
      </w:r>
      <w:r w:rsidR="00F12640" w:rsidRPr="00F12640">
        <w:rPr>
          <w:rFonts w:ascii="Arial" w:hAnsi="Arial" w:cs="David" w:hint="cs"/>
          <w:color w:val="FF0000"/>
          <w:sz w:val="24"/>
          <w:szCs w:val="24"/>
          <w:rtl/>
        </w:rPr>
        <w:t xml:space="preserve"> א- </w:t>
      </w:r>
      <w:r w:rsidR="00F12640" w:rsidRPr="00F12640">
        <w:rPr>
          <w:rFonts w:ascii="Arial" w:hAnsi="Arial" w:cs="David"/>
          <w:color w:val="FF0000"/>
          <w:sz w:val="24"/>
          <w:szCs w:val="24"/>
          <w:rtl/>
        </w:rPr>
        <w:t>הפניה צריכה להיות מספיק מסוי</w:t>
      </w:r>
      <w:r w:rsidRPr="00F12640">
        <w:rPr>
          <w:rFonts w:ascii="Arial" w:hAnsi="Arial" w:cs="David"/>
          <w:color w:val="FF0000"/>
          <w:sz w:val="24"/>
          <w:szCs w:val="24"/>
          <w:rtl/>
        </w:rPr>
        <w:t>מת כדי אפשרות לכרות את החוזה בקיבול ההצעה.</w:t>
      </w:r>
      <w:r w:rsidR="00F12640" w:rsidRPr="00F12640">
        <w:rPr>
          <w:rFonts w:cs="David" w:hint="cs"/>
          <w:color w:val="FF0000"/>
          <w:sz w:val="24"/>
          <w:szCs w:val="24"/>
          <w:rtl/>
        </w:rPr>
        <w:t xml:space="preserve"> ב- </w:t>
      </w:r>
      <w:r w:rsidRPr="00F12640">
        <w:rPr>
          <w:rFonts w:ascii="Arial" w:hAnsi="Arial" w:cs="David"/>
          <w:color w:val="FF0000"/>
          <w:sz w:val="24"/>
          <w:szCs w:val="24"/>
          <w:rtl/>
        </w:rPr>
        <w:t>נדרשת פניה של אדם לחברו.</w:t>
      </w:r>
      <w:r w:rsidR="00F12640" w:rsidRPr="00F12640">
        <w:rPr>
          <w:rFonts w:cs="David" w:hint="cs"/>
          <w:color w:val="FF0000"/>
          <w:sz w:val="24"/>
          <w:szCs w:val="24"/>
          <w:rtl/>
        </w:rPr>
        <w:t xml:space="preserve"> ג- </w:t>
      </w:r>
      <w:r w:rsidRPr="00F12640">
        <w:rPr>
          <w:rFonts w:ascii="Arial" w:hAnsi="Arial" w:cs="David"/>
          <w:color w:val="FF0000"/>
          <w:sz w:val="24"/>
          <w:szCs w:val="24"/>
          <w:rtl/>
        </w:rPr>
        <w:t>הפניה צריכה להעיד על גמירת דעתו של המציע להתקשר עם הניצע בחוזה.</w:t>
      </w:r>
    </w:p>
    <w:p w:rsidR="00FF6F50" w:rsidRPr="00FF6F50" w:rsidRDefault="00FF6F50" w:rsidP="00FF6F50">
      <w:pPr>
        <w:ind w:left="-64"/>
        <w:rPr>
          <w:rFonts w:cs="David"/>
          <w:sz w:val="24"/>
          <w:szCs w:val="24"/>
          <w:u w:val="single"/>
        </w:rPr>
      </w:pPr>
      <w:r w:rsidRPr="00FF6F50">
        <w:rPr>
          <w:rFonts w:cs="David" w:hint="cs"/>
          <w:sz w:val="24"/>
          <w:szCs w:val="24"/>
          <w:u w:val="single"/>
          <w:rtl/>
        </w:rPr>
        <w:t>אם</w:t>
      </w:r>
    </w:p>
    <w:p w:rsidR="00124DCC" w:rsidRPr="00F12640" w:rsidRDefault="00124DCC" w:rsidP="00E66E0B">
      <w:pPr>
        <w:pStyle w:val="a3"/>
        <w:numPr>
          <w:ilvl w:val="0"/>
          <w:numId w:val="1"/>
        </w:numPr>
        <w:ind w:hanging="424"/>
        <w:rPr>
          <w:rFonts w:cs="David"/>
          <w:color w:val="FF0000"/>
          <w:sz w:val="24"/>
          <w:szCs w:val="24"/>
        </w:rPr>
      </w:pPr>
      <w:r w:rsidRPr="00F12640">
        <w:rPr>
          <w:rFonts w:ascii="Arial" w:hAnsi="Arial" w:cs="David" w:hint="cs"/>
          <w:sz w:val="24"/>
          <w:szCs w:val="24"/>
          <w:rtl/>
        </w:rPr>
        <w:t xml:space="preserve">אם מוגשת עתירה לבג"צ ולבית המשפט נראה כי, לכאורה, יש ממש בעתירה. במקרה זה יוציא בג"צ - </w:t>
      </w:r>
      <w:r w:rsidRPr="00F12640">
        <w:rPr>
          <w:rFonts w:ascii="Arial" w:hAnsi="Arial" w:cs="David" w:hint="cs"/>
          <w:color w:val="FF0000"/>
          <w:sz w:val="24"/>
          <w:szCs w:val="24"/>
          <w:rtl/>
        </w:rPr>
        <w:t xml:space="preserve">תשובה: </w:t>
      </w:r>
      <w:r w:rsidRPr="00F12640">
        <w:rPr>
          <w:rFonts w:ascii="Arial" w:hAnsi="Arial" w:cs="David"/>
          <w:color w:val="FF0000"/>
          <w:sz w:val="24"/>
          <w:szCs w:val="24"/>
          <w:rtl/>
        </w:rPr>
        <w:t>צו על תנאי.</w:t>
      </w:r>
    </w:p>
    <w:p w:rsidR="00E40AA5" w:rsidRDefault="00E40AA5" w:rsidP="00E66E0B">
      <w:pPr>
        <w:pStyle w:val="a3"/>
        <w:numPr>
          <w:ilvl w:val="0"/>
          <w:numId w:val="1"/>
        </w:numPr>
        <w:ind w:hanging="424"/>
        <w:rPr>
          <w:rFonts w:cs="David"/>
          <w:color w:val="FF0000"/>
          <w:sz w:val="24"/>
          <w:szCs w:val="24"/>
        </w:rPr>
      </w:pPr>
      <w:r w:rsidRPr="00124DCC">
        <w:rPr>
          <w:rFonts w:ascii="Arial" w:hAnsi="Arial" w:cs="David" w:hint="cs"/>
          <w:sz w:val="24"/>
          <w:szCs w:val="24"/>
          <w:rtl/>
        </w:rPr>
        <w:t>אם הפרת ה</w:t>
      </w:r>
      <w:r w:rsidR="00124DCC">
        <w:rPr>
          <w:rFonts w:ascii="Arial" w:hAnsi="Arial" w:cs="David" w:hint="cs"/>
          <w:sz w:val="24"/>
          <w:szCs w:val="24"/>
          <w:rtl/>
        </w:rPr>
        <w:t xml:space="preserve">חוזה לא </w:t>
      </w:r>
      <w:proofErr w:type="spellStart"/>
      <w:r w:rsidR="00124DCC">
        <w:rPr>
          <w:rFonts w:ascii="Arial" w:hAnsi="Arial" w:cs="David" w:hint="cs"/>
          <w:sz w:val="24"/>
          <w:szCs w:val="24"/>
          <w:rtl/>
        </w:rPr>
        <w:t>היתה</w:t>
      </w:r>
      <w:proofErr w:type="spellEnd"/>
      <w:r w:rsidR="00124DCC">
        <w:rPr>
          <w:rFonts w:ascii="Arial" w:hAnsi="Arial" w:cs="David" w:hint="cs"/>
          <w:sz w:val="24"/>
          <w:szCs w:val="24"/>
          <w:rtl/>
        </w:rPr>
        <w:t xml:space="preserve"> הפרה יסודית, אז- </w:t>
      </w:r>
      <w:r w:rsidRPr="00124DCC">
        <w:rPr>
          <w:rFonts w:ascii="Arial" w:hAnsi="Arial" w:cs="David" w:hint="cs"/>
          <w:color w:val="FF0000"/>
          <w:sz w:val="24"/>
          <w:szCs w:val="24"/>
          <w:rtl/>
        </w:rPr>
        <w:t>תשובה:</w:t>
      </w:r>
      <w:r w:rsidR="00124DCC" w:rsidRPr="00124DCC">
        <w:rPr>
          <w:rFonts w:ascii="Arial" w:hAnsi="Arial" w:cs="David" w:hint="cs"/>
          <w:color w:val="FF0000"/>
          <w:sz w:val="24"/>
          <w:szCs w:val="24"/>
          <w:rtl/>
        </w:rPr>
        <w:t xml:space="preserve"> </w:t>
      </w:r>
      <w:r w:rsidRPr="00124DCC">
        <w:rPr>
          <w:rFonts w:ascii="Arial" w:hAnsi="Arial" w:cs="David"/>
          <w:color w:val="FF0000"/>
          <w:sz w:val="24"/>
          <w:szCs w:val="24"/>
          <w:rtl/>
        </w:rPr>
        <w:t xml:space="preserve">הנפגע זכאי לבטל את החוזה לאחר שנתן תחילה למפר ארכה לקיומו והחוזה לא </w:t>
      </w:r>
      <w:proofErr w:type="spellStart"/>
      <w:r w:rsidRPr="00124DCC">
        <w:rPr>
          <w:rFonts w:ascii="Arial" w:hAnsi="Arial" w:cs="David"/>
          <w:color w:val="FF0000"/>
          <w:sz w:val="24"/>
          <w:szCs w:val="24"/>
          <w:rtl/>
        </w:rPr>
        <w:t>קויים</w:t>
      </w:r>
      <w:proofErr w:type="spellEnd"/>
      <w:r w:rsidRPr="00124DCC">
        <w:rPr>
          <w:rFonts w:ascii="Arial" w:hAnsi="Arial" w:cs="David"/>
          <w:color w:val="FF0000"/>
          <w:sz w:val="24"/>
          <w:szCs w:val="24"/>
          <w:rtl/>
        </w:rPr>
        <w:t xml:space="preserve"> תוך זמן סביר לאחר מתן הארכה.</w:t>
      </w:r>
    </w:p>
    <w:p w:rsidR="00E40AA5" w:rsidRPr="00F12640" w:rsidRDefault="00E40AA5" w:rsidP="00E40AA5">
      <w:pPr>
        <w:rPr>
          <w:rFonts w:cs="David"/>
          <w:sz w:val="24"/>
          <w:szCs w:val="24"/>
          <w:rtl/>
        </w:rPr>
      </w:pPr>
    </w:p>
    <w:p w:rsidR="00E66E0B" w:rsidRDefault="00E66E0B" w:rsidP="00B609DF">
      <w:pPr>
        <w:jc w:val="center"/>
        <w:rPr>
          <w:rFonts w:cs="David"/>
          <w:b/>
          <w:bCs/>
          <w:sz w:val="24"/>
          <w:szCs w:val="24"/>
          <w:u w:val="single"/>
          <w:rtl/>
        </w:rPr>
      </w:pPr>
    </w:p>
    <w:p w:rsidR="00E66E0B" w:rsidRDefault="00E66E0B" w:rsidP="00B609DF">
      <w:pPr>
        <w:jc w:val="center"/>
        <w:rPr>
          <w:rFonts w:cs="David"/>
          <w:b/>
          <w:bCs/>
          <w:sz w:val="24"/>
          <w:szCs w:val="24"/>
          <w:u w:val="single"/>
          <w:rtl/>
        </w:rPr>
      </w:pPr>
    </w:p>
    <w:p w:rsidR="00B609DF" w:rsidRDefault="00E66E0B" w:rsidP="00B609DF">
      <w:pPr>
        <w:jc w:val="center"/>
        <w:rPr>
          <w:rFonts w:cs="David"/>
          <w:b/>
          <w:bCs/>
          <w:sz w:val="24"/>
          <w:szCs w:val="24"/>
          <w:u w:val="single"/>
          <w:rtl/>
        </w:rPr>
      </w:pPr>
      <w:r w:rsidRPr="00E66E0B">
        <w:rPr>
          <w:rFonts w:cs="David" w:hint="cs"/>
          <w:b/>
          <w:bCs/>
          <w:sz w:val="24"/>
          <w:szCs w:val="24"/>
          <w:u w:val="single"/>
          <w:rtl/>
        </w:rPr>
        <w:lastRenderedPageBreak/>
        <w:t>שאלות באות ב':</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באמצעות אלו מבין הסעיפים שלהלן בחוק החוזים (חלק כללי), התשל"ג-1973 יוצא עקרון תום הלב לכל המשפט הישראלי (ולא רק לדיני החוזים)?</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סעיפים 39 + 61(ב) לחוק.</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באותם מקרים נדירים שבהם ההלכה שנפסקה בבית המשפט העליון עומדת בסתירה להלכה קודמת של בית המשפט העליון, או שהיא חשובה ביותר, או שהיא קשה, או שהיא מחדשת הלכה, בית המשפט העליון שנתן את פסק-דין רשאי להחליט לשוב ולדון במקרה בשנית והפעם בהרכב מורחב של 5 שופטים או מספר אי-</w:t>
      </w:r>
      <w:r>
        <w:rPr>
          <w:rFonts w:ascii="Arial" w:hAnsi="Arial" w:cs="David" w:hint="cs"/>
          <w:sz w:val="24"/>
          <w:szCs w:val="24"/>
          <w:rtl/>
        </w:rPr>
        <w:t>זוגי גבוה יותר. להליך זה קוראים</w:t>
      </w:r>
      <w:r w:rsidRPr="00A537DC">
        <w:rPr>
          <w:rFonts w:ascii="Arial" w:hAnsi="Arial" w:cs="David" w:hint="cs"/>
          <w:sz w:val="24"/>
          <w:szCs w:val="24"/>
          <w:rtl/>
        </w:rPr>
        <w:t>?</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דיון נוסף.</w:t>
      </w:r>
    </w:p>
    <w:p w:rsidR="007E2057" w:rsidRPr="007E2057" w:rsidRDefault="007E2057" w:rsidP="007E2057">
      <w:pPr>
        <w:pStyle w:val="a3"/>
        <w:numPr>
          <w:ilvl w:val="0"/>
          <w:numId w:val="2"/>
        </w:numPr>
        <w:rPr>
          <w:rFonts w:cs="David"/>
          <w:b/>
          <w:bCs/>
          <w:color w:val="FF0000"/>
          <w:sz w:val="24"/>
          <w:szCs w:val="24"/>
        </w:rPr>
      </w:pPr>
      <w:r w:rsidRPr="00A537DC">
        <w:rPr>
          <w:rFonts w:ascii="Arial" w:hAnsi="Arial" w:cs="David" w:hint="cs"/>
          <w:sz w:val="24"/>
          <w:szCs w:val="24"/>
          <w:rtl/>
        </w:rPr>
        <w:t>באיזה מסוגי ההצעות שלהלן לא יוכל המציע לחזור בו מ</w:t>
      </w:r>
      <w:r>
        <w:rPr>
          <w:rFonts w:ascii="Arial" w:hAnsi="Arial" w:cs="David" w:hint="cs"/>
          <w:sz w:val="24"/>
          <w:szCs w:val="24"/>
          <w:rtl/>
        </w:rPr>
        <w:t xml:space="preserve">ההצעה אם ההצעה כבר נמסרה לניצע?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בהצעה בלתי-חוזרת</w:t>
      </w:r>
      <w:r w:rsidRPr="007E2057">
        <w:rPr>
          <w:rFonts w:cs="David" w:hint="cs"/>
          <w:color w:val="FF0000"/>
          <w:sz w:val="24"/>
          <w:szCs w:val="24"/>
          <w:rtl/>
        </w:rPr>
        <w:t>.</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באיזה מבין המקרים של</w:t>
      </w:r>
      <w:r>
        <w:rPr>
          <w:rFonts w:ascii="Arial" w:hAnsi="Arial" w:cs="David" w:hint="cs"/>
          <w:sz w:val="24"/>
          <w:szCs w:val="24"/>
          <w:rtl/>
        </w:rPr>
        <w:t xml:space="preserve">הלן יורשע הנאשם במשפט הפלילי?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א- </w:t>
      </w:r>
      <w:r w:rsidRPr="00A537DC">
        <w:rPr>
          <w:rFonts w:ascii="Arial" w:hAnsi="Arial" w:cs="David"/>
          <w:color w:val="FF0000"/>
          <w:sz w:val="24"/>
          <w:szCs w:val="24"/>
          <w:rtl/>
        </w:rPr>
        <w:t>הוא הודה בפני בית המשפט בביצוע העבירות.</w:t>
      </w:r>
      <w:r>
        <w:rPr>
          <w:rFonts w:ascii="Arial" w:hAnsi="Arial" w:cs="David" w:hint="cs"/>
          <w:color w:val="FF0000"/>
          <w:sz w:val="24"/>
          <w:szCs w:val="24"/>
          <w:rtl/>
        </w:rPr>
        <w:t xml:space="preserve"> ב- </w:t>
      </w:r>
      <w:r w:rsidRPr="00A537DC">
        <w:rPr>
          <w:rFonts w:ascii="Arial" w:hAnsi="Arial" w:cs="David"/>
          <w:color w:val="FF0000"/>
          <w:sz w:val="24"/>
          <w:szCs w:val="24"/>
          <w:rtl/>
        </w:rPr>
        <w:t>המדינה הצליחה להוכיח את אשמתו.</w:t>
      </w:r>
    </w:p>
    <w:p w:rsidR="007E2057" w:rsidRPr="00A537DC"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באיזה מקרה יוציא בג"צ צו ביניים?</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כאשר הוא יהיה מעוניין להורות לרשות להימנע מלשנות את המצב בצעדים בלתי הפיכים עד לדיון בעתירה</w:t>
      </w:r>
      <w:r w:rsidRPr="00A537DC">
        <w:rPr>
          <w:rFonts w:cs="David" w:hint="cs"/>
          <w:color w:val="FF0000"/>
          <w:sz w:val="24"/>
          <w:szCs w:val="24"/>
          <w:rtl/>
        </w:rPr>
        <w:t>.</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באיזה מקרה יוציא בג"צ צו על תנאי?</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כאשר הוא יהיה מעוניין להורות לרשות לנמק את צעדיה או את מחדליה שכנגדם הוגשה העתירה.</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באיזה מקרה יוציא בג"צ צו על תנאי?</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כאשר הוא יהיה מעוניין להורות לרשות לנמק את צעדיה או את מחדליה שכנגדם הוגשה העתירה.</w:t>
      </w:r>
    </w:p>
    <w:p w:rsidR="00A537DC" w:rsidRDefault="00A537DC" w:rsidP="00A537DC">
      <w:pPr>
        <w:pStyle w:val="a3"/>
        <w:numPr>
          <w:ilvl w:val="0"/>
          <w:numId w:val="2"/>
        </w:numPr>
        <w:rPr>
          <w:rFonts w:cs="David"/>
          <w:b/>
          <w:bCs/>
          <w:color w:val="FF0000"/>
          <w:sz w:val="24"/>
          <w:szCs w:val="24"/>
          <w:u w:val="single"/>
        </w:rPr>
      </w:pPr>
      <w:r w:rsidRPr="006C2081">
        <w:rPr>
          <w:rFonts w:ascii="Arial" w:hAnsi="Arial" w:cs="David" w:hint="cs"/>
          <w:sz w:val="24"/>
          <w:szCs w:val="24"/>
          <w:rtl/>
        </w:rPr>
        <w:t>באיזה מבין המקרים שלהלן נוצר "מעשה בית-דין"?</w:t>
      </w:r>
      <w:r>
        <w:rPr>
          <w:rFonts w:ascii="Arial" w:hAnsi="Arial" w:cs="David" w:hint="cs"/>
          <w:sz w:val="24"/>
          <w:szCs w:val="24"/>
          <w:rtl/>
        </w:rPr>
        <w:t xml:space="preserve"> </w:t>
      </w:r>
      <w:r w:rsidRPr="006C2081">
        <w:rPr>
          <w:rFonts w:cs="David" w:hint="cs"/>
          <w:color w:val="FF0000"/>
          <w:sz w:val="24"/>
          <w:szCs w:val="24"/>
          <w:rtl/>
        </w:rPr>
        <w:t>תשובה:</w:t>
      </w:r>
      <w:r>
        <w:rPr>
          <w:rFonts w:ascii="Arial" w:hAnsi="Arial" w:cs="David" w:hint="cs"/>
          <w:color w:val="FF0000"/>
          <w:sz w:val="24"/>
          <w:szCs w:val="24"/>
          <w:rtl/>
        </w:rPr>
        <w:t xml:space="preserve"> א- </w:t>
      </w:r>
      <w:r w:rsidRPr="006C2081">
        <w:rPr>
          <w:rFonts w:ascii="Arial" w:hAnsi="Arial" w:cs="David"/>
          <w:color w:val="FF0000"/>
          <w:sz w:val="24"/>
          <w:szCs w:val="24"/>
          <w:rtl/>
        </w:rPr>
        <w:t xml:space="preserve">כאשר אדם נתבע ויצא חייב בדין, אבל לא ערער על-פסק הדין </w:t>
      </w:r>
      <w:r w:rsidRPr="00A537DC">
        <w:rPr>
          <w:rFonts w:ascii="Arial" w:hAnsi="Arial" w:cs="David"/>
          <w:color w:val="FF0000"/>
          <w:sz w:val="24"/>
          <w:szCs w:val="24"/>
          <w:rtl/>
        </w:rPr>
        <w:t>בתוך התקופה שקבועה בחוק.</w:t>
      </w:r>
      <w:r w:rsidRPr="00A537DC">
        <w:rPr>
          <w:rFonts w:cs="David" w:hint="cs"/>
          <w:color w:val="FF0000"/>
          <w:sz w:val="24"/>
          <w:szCs w:val="24"/>
          <w:rtl/>
        </w:rPr>
        <w:t xml:space="preserve"> ב- </w:t>
      </w:r>
      <w:r w:rsidRPr="00A537DC">
        <w:rPr>
          <w:rFonts w:ascii="Arial" w:hAnsi="Arial" w:cs="David"/>
          <w:color w:val="FF0000"/>
          <w:sz w:val="24"/>
          <w:szCs w:val="24"/>
          <w:rtl/>
        </w:rPr>
        <w:t>כאשר אדם נתבע ויצא חייב בדין, הוא מגיש ערעור, אולם הוא מפסיד גם בערעור.</w:t>
      </w:r>
      <w:r w:rsidRPr="00A537DC">
        <w:rPr>
          <w:rFonts w:cs="David" w:hint="cs"/>
          <w:color w:val="FF0000"/>
          <w:sz w:val="24"/>
          <w:szCs w:val="24"/>
          <w:rtl/>
        </w:rPr>
        <w:t xml:space="preserve"> ג- </w:t>
      </w:r>
      <w:r w:rsidRPr="00A537DC">
        <w:rPr>
          <w:rFonts w:ascii="Arial" w:hAnsi="Arial" w:cs="David"/>
          <w:color w:val="FF0000"/>
          <w:sz w:val="24"/>
          <w:szCs w:val="24"/>
          <w:rtl/>
        </w:rPr>
        <w:t>כאשר</w:t>
      </w:r>
      <w:r w:rsidRPr="006C2081">
        <w:rPr>
          <w:rFonts w:ascii="Arial" w:hAnsi="Arial" w:cs="David"/>
          <w:color w:val="FF0000"/>
          <w:sz w:val="24"/>
          <w:szCs w:val="24"/>
          <w:rtl/>
        </w:rPr>
        <w:t xml:space="preserve"> אדם תובע וזוכה במשפטו, הנתבע מגיש ערעור וערעורו מתקבל.</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 xml:space="preserve">באיזה מהמקרים שלהלן פוקעת ההצעה? </w:t>
      </w:r>
      <w:r w:rsidRPr="00A537DC">
        <w:rPr>
          <w:rFonts w:ascii="Arial" w:hAnsi="Arial" w:cs="David" w:hint="cs"/>
          <w:color w:val="FF0000"/>
          <w:sz w:val="24"/>
          <w:szCs w:val="24"/>
          <w:rtl/>
        </w:rPr>
        <w:t>תשובה</w:t>
      </w:r>
      <w:r>
        <w:rPr>
          <w:rFonts w:ascii="Arial" w:hAnsi="Arial" w:cs="David" w:hint="cs"/>
          <w:color w:val="FF0000"/>
          <w:sz w:val="24"/>
          <w:szCs w:val="24"/>
          <w:rtl/>
        </w:rPr>
        <w:t>: א-</w:t>
      </w:r>
      <w:r w:rsidRPr="00A537DC">
        <w:rPr>
          <w:rFonts w:ascii="Arial" w:hAnsi="Arial" w:cs="David"/>
          <w:color w:val="FF0000"/>
          <w:sz w:val="24"/>
          <w:szCs w:val="24"/>
          <w:rtl/>
        </w:rPr>
        <w:t xml:space="preserve"> הניצע נעשה פסול-דין.</w:t>
      </w:r>
      <w:r w:rsidRPr="00A537DC">
        <w:rPr>
          <w:rFonts w:cs="David" w:hint="cs"/>
          <w:color w:val="FF0000"/>
          <w:sz w:val="24"/>
          <w:szCs w:val="24"/>
          <w:rtl/>
        </w:rPr>
        <w:t xml:space="preserve"> ב- הניצע מת. ג- המציע מת.</w:t>
      </w:r>
      <w:r>
        <w:rPr>
          <w:rFonts w:cs="David" w:hint="cs"/>
          <w:color w:val="FF0000"/>
          <w:sz w:val="24"/>
          <w:szCs w:val="24"/>
          <w:rtl/>
        </w:rPr>
        <w:t xml:space="preserve"> ד- המציע נעשה פסול דין. ה- הניצע דחה את ההצעה. ו- עבר המועד לקיבול ההצעה.</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באיזו דרך ניתן לכרות חוזה לפי דיני החוזים בישראל?</w:t>
      </w:r>
      <w:r>
        <w:rPr>
          <w:rFonts w:ascii="Arial" w:hAnsi="Arial" w:cs="David" w:hint="cs"/>
          <w:sz w:val="24"/>
          <w:szCs w:val="24"/>
          <w:rtl/>
        </w:rPr>
        <w:t xml:space="preserve"> </w:t>
      </w:r>
      <w:r w:rsidRPr="00A537DC">
        <w:rPr>
          <w:rFonts w:ascii="Arial" w:hAnsi="Arial" w:cs="David" w:hint="cs"/>
          <w:color w:val="FF0000"/>
          <w:sz w:val="24"/>
          <w:szCs w:val="24"/>
          <w:rtl/>
        </w:rPr>
        <w:t xml:space="preserve">תשובה: </w:t>
      </w:r>
      <w:r w:rsidRPr="00A537DC">
        <w:rPr>
          <w:rFonts w:ascii="Arial" w:hAnsi="Arial" w:cs="David"/>
          <w:color w:val="FF0000"/>
          <w:sz w:val="24"/>
          <w:szCs w:val="24"/>
          <w:rtl/>
        </w:rPr>
        <w:t>בכתב, בעל-פה או בכל צורה אחרת, אלא אם כן מדובר במקרה שבו הדין דורש צורה מסוימת כתנאי לתוקפו של ההסכם.</w:t>
      </w:r>
    </w:p>
    <w:p w:rsidR="00A537DC" w:rsidRDefault="00A537DC" w:rsidP="00A537DC">
      <w:pPr>
        <w:pStyle w:val="a3"/>
        <w:numPr>
          <w:ilvl w:val="0"/>
          <w:numId w:val="2"/>
        </w:numPr>
        <w:rPr>
          <w:rFonts w:cs="David"/>
          <w:b/>
          <w:bCs/>
          <w:color w:val="FF0000"/>
          <w:sz w:val="24"/>
          <w:szCs w:val="24"/>
          <w:u w:val="single"/>
        </w:rPr>
      </w:pPr>
      <w:r w:rsidRPr="006C2081">
        <w:rPr>
          <w:rFonts w:cs="David" w:hint="cs"/>
          <w:sz w:val="24"/>
          <w:szCs w:val="24"/>
          <w:rtl/>
        </w:rPr>
        <w:t>באיזו המדינות שלהלן נהוגה השיטה האדוורסרית?</w:t>
      </w:r>
      <w:r>
        <w:rPr>
          <w:rFonts w:cs="David" w:hint="cs"/>
          <w:sz w:val="24"/>
          <w:szCs w:val="24"/>
          <w:rtl/>
        </w:rPr>
        <w:t xml:space="preserve"> </w:t>
      </w:r>
      <w:r w:rsidRPr="006C2081">
        <w:rPr>
          <w:rFonts w:cs="David" w:hint="cs"/>
          <w:color w:val="FF0000"/>
          <w:sz w:val="24"/>
          <w:szCs w:val="24"/>
          <w:rtl/>
        </w:rPr>
        <w:t>תשובה: ארצות הברית , אנגליה.</w:t>
      </w:r>
    </w:p>
    <w:p w:rsidR="00A537DC" w:rsidRDefault="00A537DC" w:rsidP="00A537DC">
      <w:pPr>
        <w:pStyle w:val="a3"/>
        <w:numPr>
          <w:ilvl w:val="0"/>
          <w:numId w:val="2"/>
        </w:numPr>
        <w:rPr>
          <w:rFonts w:cs="David"/>
          <w:b/>
          <w:bCs/>
          <w:color w:val="FF0000"/>
          <w:sz w:val="24"/>
          <w:szCs w:val="24"/>
          <w:u w:val="single"/>
        </w:rPr>
      </w:pPr>
      <w:r w:rsidRPr="002D22D2">
        <w:rPr>
          <w:rFonts w:cs="David" w:hint="cs"/>
          <w:sz w:val="24"/>
          <w:szCs w:val="24"/>
          <w:rtl/>
        </w:rPr>
        <w:t>באיזו מבין המדינות שלהלן נהוגה  השיטה האינקוויזיטורית?</w:t>
      </w:r>
      <w:r>
        <w:rPr>
          <w:rFonts w:cs="David" w:hint="cs"/>
          <w:sz w:val="24"/>
          <w:szCs w:val="24"/>
          <w:rtl/>
        </w:rPr>
        <w:t xml:space="preserve"> </w:t>
      </w:r>
      <w:r w:rsidRPr="002D22D2">
        <w:rPr>
          <w:rFonts w:cs="David" w:hint="cs"/>
          <w:color w:val="FF0000"/>
          <w:sz w:val="24"/>
          <w:szCs w:val="24"/>
          <w:rtl/>
        </w:rPr>
        <w:t>תשובה:</w:t>
      </w:r>
      <w:r>
        <w:rPr>
          <w:rFonts w:cs="David" w:hint="cs"/>
          <w:color w:val="FF0000"/>
          <w:sz w:val="24"/>
          <w:szCs w:val="24"/>
          <w:rtl/>
        </w:rPr>
        <w:t xml:space="preserve"> </w:t>
      </w:r>
      <w:r w:rsidRPr="002D22D2">
        <w:rPr>
          <w:rFonts w:cs="David" w:hint="cs"/>
          <w:color w:val="FF0000"/>
          <w:sz w:val="24"/>
          <w:szCs w:val="24"/>
          <w:rtl/>
        </w:rPr>
        <w:t>צרפת,</w:t>
      </w:r>
      <w:r>
        <w:rPr>
          <w:rFonts w:cs="David" w:hint="cs"/>
          <w:color w:val="FF0000"/>
          <w:sz w:val="24"/>
          <w:szCs w:val="24"/>
          <w:rtl/>
        </w:rPr>
        <w:t xml:space="preserve"> </w:t>
      </w:r>
      <w:r w:rsidRPr="002D22D2">
        <w:rPr>
          <w:rFonts w:cs="David" w:hint="cs"/>
          <w:color w:val="FF0000"/>
          <w:sz w:val="24"/>
          <w:szCs w:val="24"/>
          <w:rtl/>
        </w:rPr>
        <w:t>ספרד,</w:t>
      </w:r>
      <w:r>
        <w:rPr>
          <w:rFonts w:cs="David" w:hint="cs"/>
          <w:color w:val="FF0000"/>
          <w:sz w:val="24"/>
          <w:szCs w:val="24"/>
          <w:rtl/>
        </w:rPr>
        <w:t xml:space="preserve"> </w:t>
      </w:r>
      <w:r w:rsidRPr="002D22D2">
        <w:rPr>
          <w:rFonts w:cs="David" w:hint="cs"/>
          <w:color w:val="FF0000"/>
          <w:sz w:val="24"/>
          <w:szCs w:val="24"/>
          <w:rtl/>
        </w:rPr>
        <w:t>איטליה.</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 xml:space="preserve">באלו מבין הצורות שלהלן יכול להיעשות חוזה?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א- </w:t>
      </w:r>
      <w:r w:rsidRPr="00A537DC">
        <w:rPr>
          <w:rFonts w:ascii="Arial" w:hAnsi="Arial" w:cs="David"/>
          <w:color w:val="FF0000"/>
          <w:sz w:val="24"/>
          <w:szCs w:val="24"/>
          <w:rtl/>
        </w:rPr>
        <w:t>בעל-פה</w:t>
      </w:r>
      <w:r>
        <w:rPr>
          <w:rFonts w:ascii="Arial" w:hAnsi="Arial" w:cs="David" w:hint="cs"/>
          <w:color w:val="FF0000"/>
          <w:sz w:val="24"/>
          <w:szCs w:val="24"/>
          <w:rtl/>
        </w:rPr>
        <w:t xml:space="preserve">. ב- </w:t>
      </w:r>
      <w:r w:rsidRPr="00A537DC">
        <w:rPr>
          <w:rFonts w:ascii="Arial" w:hAnsi="Arial" w:cs="David"/>
          <w:color w:val="FF0000"/>
          <w:sz w:val="24"/>
          <w:szCs w:val="24"/>
          <w:rtl/>
        </w:rPr>
        <w:t>בכל צורה עליה הסכימו הצדדים.</w:t>
      </w:r>
      <w:r>
        <w:rPr>
          <w:rFonts w:ascii="Arial" w:hAnsi="Arial" w:cs="David" w:hint="cs"/>
          <w:color w:val="FF0000"/>
          <w:sz w:val="24"/>
          <w:szCs w:val="24"/>
          <w:rtl/>
        </w:rPr>
        <w:t xml:space="preserve"> ג- </w:t>
      </w:r>
      <w:r w:rsidRPr="00A537DC">
        <w:rPr>
          <w:rFonts w:ascii="Arial" w:hAnsi="Arial" w:cs="David"/>
          <w:color w:val="FF0000"/>
          <w:sz w:val="24"/>
          <w:szCs w:val="24"/>
          <w:rtl/>
        </w:rPr>
        <w:t>בכתב</w:t>
      </w:r>
      <w:r>
        <w:rPr>
          <w:rFonts w:cs="David" w:hint="cs"/>
          <w:color w:val="FF0000"/>
          <w:sz w:val="24"/>
          <w:szCs w:val="24"/>
          <w:rtl/>
        </w:rPr>
        <w:t>.</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באלו מקרים יוציא בג"צ צו מוחלט?</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א- </w:t>
      </w:r>
      <w:r w:rsidRPr="00A537DC">
        <w:rPr>
          <w:rFonts w:ascii="Arial" w:hAnsi="Arial" w:cs="David"/>
          <w:color w:val="FF0000"/>
          <w:sz w:val="24"/>
          <w:szCs w:val="24"/>
          <w:rtl/>
        </w:rPr>
        <w:t>אם חלף המועד שנקצב לרשות להגיב לצו על תנאי והיא לא הגיבה</w:t>
      </w:r>
      <w:r w:rsidRPr="00A537DC">
        <w:rPr>
          <w:rFonts w:cs="David" w:hint="cs"/>
          <w:color w:val="FF0000"/>
          <w:sz w:val="24"/>
          <w:szCs w:val="24"/>
          <w:rtl/>
        </w:rPr>
        <w:t>. ב-</w:t>
      </w:r>
      <w:r w:rsidRPr="00A537DC">
        <w:rPr>
          <w:rFonts w:cs="David" w:hint="cs"/>
          <w:b/>
          <w:bCs/>
          <w:color w:val="FF0000"/>
          <w:sz w:val="24"/>
          <w:szCs w:val="24"/>
          <w:rtl/>
        </w:rPr>
        <w:t xml:space="preserve"> </w:t>
      </w:r>
      <w:r w:rsidRPr="00A537DC">
        <w:rPr>
          <w:rFonts w:ascii="Arial" w:hAnsi="Arial" w:cs="David"/>
          <w:color w:val="FF0000"/>
          <w:sz w:val="24"/>
          <w:szCs w:val="24"/>
          <w:rtl/>
        </w:rPr>
        <w:t>אם הרשות תיכשל במתן נימוקים משכנעים לצעדים שבהם היא נקטה.</w:t>
      </w:r>
    </w:p>
    <w:p w:rsidR="007E2057" w:rsidRDefault="007E2057" w:rsidP="007E2057">
      <w:pPr>
        <w:pStyle w:val="a3"/>
        <w:numPr>
          <w:ilvl w:val="0"/>
          <w:numId w:val="2"/>
        </w:numPr>
        <w:rPr>
          <w:rFonts w:cs="David"/>
          <w:b/>
          <w:bCs/>
          <w:color w:val="FF0000"/>
          <w:sz w:val="24"/>
          <w:szCs w:val="24"/>
          <w:u w:val="single"/>
        </w:rPr>
      </w:pPr>
      <w:r w:rsidRPr="006C2081">
        <w:rPr>
          <w:rFonts w:cs="David" w:hint="cs"/>
          <w:sz w:val="24"/>
          <w:szCs w:val="24"/>
          <w:rtl/>
        </w:rPr>
        <w:t>בבית דין האזורי לעבודה בנצרת נערך דיון בתביעה של עובד כנגד מעביד לקבלת פיצויים פיטורין בדיון ישבו כפי שצריך שופט ו 2 נציגי ציבור(נציג עובדים ונציג מעבידים)אילו מבין התוצאות שלהלן היא תוצאה שבגינה תתקבל התביעה של העובד?</w:t>
      </w:r>
      <w:r>
        <w:rPr>
          <w:rFonts w:cs="David" w:hint="cs"/>
          <w:sz w:val="24"/>
          <w:szCs w:val="24"/>
          <w:rtl/>
        </w:rPr>
        <w:t xml:space="preserve"> </w:t>
      </w:r>
      <w:r w:rsidRPr="006C2081">
        <w:rPr>
          <w:rFonts w:cs="David" w:hint="cs"/>
          <w:color w:val="FF0000"/>
          <w:sz w:val="24"/>
          <w:szCs w:val="24"/>
          <w:rtl/>
        </w:rPr>
        <w:t>תשובה:</w:t>
      </w:r>
      <w:r>
        <w:rPr>
          <w:rFonts w:cs="David" w:hint="cs"/>
          <w:color w:val="FF0000"/>
          <w:sz w:val="24"/>
          <w:szCs w:val="24"/>
          <w:rtl/>
        </w:rPr>
        <w:t xml:space="preserve"> א- </w:t>
      </w:r>
      <w:r w:rsidRPr="006C2081">
        <w:rPr>
          <w:rFonts w:cs="David" w:hint="cs"/>
          <w:color w:val="FF0000"/>
          <w:sz w:val="24"/>
          <w:szCs w:val="24"/>
          <w:rtl/>
        </w:rPr>
        <w:t>שני נציגי הציבור פסקו לטובת העובד והשופט לטובת המעביד.</w:t>
      </w:r>
      <w:r>
        <w:rPr>
          <w:rFonts w:cs="David" w:hint="cs"/>
          <w:color w:val="FF0000"/>
          <w:sz w:val="24"/>
          <w:szCs w:val="24"/>
          <w:rtl/>
        </w:rPr>
        <w:t xml:space="preserve"> ב- </w:t>
      </w:r>
      <w:r w:rsidRPr="006C2081">
        <w:rPr>
          <w:rFonts w:cs="David" w:hint="cs"/>
          <w:color w:val="FF0000"/>
          <w:sz w:val="24"/>
          <w:szCs w:val="24"/>
          <w:rtl/>
        </w:rPr>
        <w:t>השופט ושני נציגים הציב</w:t>
      </w:r>
      <w:r>
        <w:rPr>
          <w:rFonts w:cs="David" w:hint="cs"/>
          <w:color w:val="FF0000"/>
          <w:sz w:val="24"/>
          <w:szCs w:val="24"/>
          <w:rtl/>
        </w:rPr>
        <w:t xml:space="preserve">ור פסקו לטובת העובד. ג- </w:t>
      </w:r>
      <w:r w:rsidRPr="006C2081">
        <w:rPr>
          <w:rFonts w:cs="David" w:hint="cs"/>
          <w:color w:val="FF0000"/>
          <w:sz w:val="24"/>
          <w:szCs w:val="24"/>
          <w:rtl/>
        </w:rPr>
        <w:t>השופט ונציג אחד פסקו לטובת העובד ואילו נציג ציבור שני פסק לטובת המעביד.</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בג"צ "</w:t>
      </w:r>
      <w:proofErr w:type="spellStart"/>
      <w:r w:rsidRPr="00A537DC">
        <w:rPr>
          <w:rFonts w:ascii="Arial" w:hAnsi="Arial" w:cs="David" w:hint="cs"/>
          <w:sz w:val="24"/>
          <w:szCs w:val="24"/>
          <w:rtl/>
        </w:rPr>
        <w:t>ירדור</w:t>
      </w:r>
      <w:proofErr w:type="spellEnd"/>
      <w:r w:rsidRPr="00A537DC">
        <w:rPr>
          <w:rFonts w:ascii="Arial" w:hAnsi="Arial" w:cs="David" w:hint="cs"/>
          <w:sz w:val="24"/>
          <w:szCs w:val="24"/>
          <w:rtl/>
        </w:rPr>
        <w:t>" הוא מקרה שבו</w:t>
      </w:r>
      <w:r w:rsidRPr="00A537DC">
        <w:rPr>
          <w:rFonts w:cs="David" w:hint="cs"/>
          <w:sz w:val="24"/>
          <w:szCs w:val="24"/>
          <w:rtl/>
        </w:rPr>
        <w:t>?</w:t>
      </w:r>
      <w:r>
        <w:rPr>
          <w:rFonts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נדונה שאלת האיזון בין החופש להיבחר לכנסת לבין הרצון לשמור על מדינת ישראל כמדינה יהודית ודמוקרטית.</w:t>
      </w:r>
    </w:p>
    <w:p w:rsidR="007E2057" w:rsidRDefault="007E2057" w:rsidP="007E2057">
      <w:pPr>
        <w:pStyle w:val="a3"/>
        <w:numPr>
          <w:ilvl w:val="0"/>
          <w:numId w:val="2"/>
        </w:numPr>
        <w:rPr>
          <w:rFonts w:cs="David"/>
          <w:b/>
          <w:bCs/>
          <w:color w:val="FF0000"/>
          <w:sz w:val="24"/>
          <w:szCs w:val="24"/>
          <w:u w:val="single"/>
        </w:rPr>
      </w:pPr>
      <w:r>
        <w:rPr>
          <w:rFonts w:ascii="Arial" w:hAnsi="Arial" w:cs="David" w:hint="cs"/>
          <w:sz w:val="24"/>
          <w:szCs w:val="24"/>
          <w:rtl/>
        </w:rPr>
        <w:t>בג"צ "קול העם" הוא מקרה שבו</w:t>
      </w:r>
      <w:r w:rsidRPr="00A537DC">
        <w:rPr>
          <w:rFonts w:ascii="Arial" w:hAnsi="Arial" w:cs="David" w:hint="cs"/>
          <w:sz w:val="24"/>
          <w:szCs w:val="24"/>
          <w:rtl/>
        </w:rPr>
        <w:t>-</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נבחנו לראשונה בישראל גבולותיו של חופש הביטוי כשהוא מתנגש עם ביטחון המדינה ושלום הציבור.</w:t>
      </w:r>
    </w:p>
    <w:p w:rsidR="00A537DC" w:rsidRDefault="00A537DC" w:rsidP="00A537DC">
      <w:pPr>
        <w:pStyle w:val="a3"/>
        <w:numPr>
          <w:ilvl w:val="0"/>
          <w:numId w:val="2"/>
        </w:numPr>
        <w:rPr>
          <w:rFonts w:cs="David"/>
          <w:b/>
          <w:bCs/>
          <w:color w:val="FF0000"/>
          <w:sz w:val="24"/>
          <w:szCs w:val="24"/>
          <w:u w:val="single"/>
        </w:rPr>
      </w:pPr>
      <w:r w:rsidRPr="006C2081">
        <w:rPr>
          <w:rFonts w:cs="David" w:hint="cs"/>
          <w:sz w:val="24"/>
          <w:szCs w:val="24"/>
          <w:rtl/>
        </w:rPr>
        <w:t>בהליך של בוררות ניתן פסק-בורר לטובתך ,מה עליך לעשות אם הצד השני לא מוכן לקיים את פסק הבורר?</w:t>
      </w:r>
      <w:r>
        <w:rPr>
          <w:rFonts w:cs="David" w:hint="cs"/>
          <w:sz w:val="24"/>
          <w:szCs w:val="24"/>
          <w:rtl/>
        </w:rPr>
        <w:t xml:space="preserve"> </w:t>
      </w:r>
      <w:r w:rsidRPr="006C2081">
        <w:rPr>
          <w:rFonts w:cs="David" w:hint="cs"/>
          <w:color w:val="FF0000"/>
          <w:sz w:val="24"/>
          <w:szCs w:val="24"/>
          <w:rtl/>
        </w:rPr>
        <w:t xml:space="preserve">תשובה: לאשר תחילה את פסק הבורר בבית </w:t>
      </w:r>
      <w:proofErr w:type="spellStart"/>
      <w:r w:rsidRPr="006C2081">
        <w:rPr>
          <w:rFonts w:cs="David" w:hint="cs"/>
          <w:color w:val="FF0000"/>
          <w:sz w:val="24"/>
          <w:szCs w:val="24"/>
          <w:rtl/>
        </w:rPr>
        <w:t>משפט,ולאחר</w:t>
      </w:r>
      <w:proofErr w:type="spellEnd"/>
      <w:r w:rsidRPr="006C2081">
        <w:rPr>
          <w:rFonts w:cs="David" w:hint="cs"/>
          <w:color w:val="FF0000"/>
          <w:sz w:val="24"/>
          <w:szCs w:val="24"/>
          <w:rtl/>
        </w:rPr>
        <w:t xml:space="preserve"> מכן לפנות ללשכת ההוצאה לפועל הקרובה למקום מגוריי ולפתוח תיק הוצאה לפועל  כנגד הצד השני.</w:t>
      </w:r>
    </w:p>
    <w:p w:rsidR="00A537DC" w:rsidRDefault="00A537DC" w:rsidP="00A537DC">
      <w:pPr>
        <w:pStyle w:val="a3"/>
        <w:numPr>
          <w:ilvl w:val="0"/>
          <w:numId w:val="2"/>
        </w:numPr>
        <w:rPr>
          <w:rFonts w:cs="David"/>
          <w:b/>
          <w:bCs/>
          <w:color w:val="FF0000"/>
          <w:sz w:val="24"/>
          <w:szCs w:val="24"/>
          <w:u w:val="single"/>
        </w:rPr>
      </w:pPr>
      <w:r>
        <w:rPr>
          <w:rFonts w:cs="David" w:hint="cs"/>
          <w:sz w:val="24"/>
          <w:szCs w:val="24"/>
          <w:rtl/>
        </w:rPr>
        <w:t>בהליך גישור</w:t>
      </w:r>
      <w:r w:rsidRPr="002D22D2">
        <w:rPr>
          <w:rFonts w:cs="David" w:hint="cs"/>
          <w:sz w:val="24"/>
          <w:szCs w:val="24"/>
          <w:rtl/>
        </w:rPr>
        <w:t>?</w:t>
      </w:r>
      <w:r>
        <w:rPr>
          <w:rFonts w:cs="David" w:hint="cs"/>
          <w:sz w:val="24"/>
          <w:szCs w:val="24"/>
          <w:rtl/>
        </w:rPr>
        <w:t xml:space="preserve"> </w:t>
      </w:r>
      <w:r w:rsidRPr="002D22D2">
        <w:rPr>
          <w:rFonts w:cs="David" w:hint="cs"/>
          <w:color w:val="FF0000"/>
          <w:sz w:val="24"/>
          <w:szCs w:val="24"/>
          <w:rtl/>
        </w:rPr>
        <w:t>תשובה: ההליך וולונטרי לחלוטין וכל צד יכול לומר באמצע הגישור כי הוא מפסיק את הגישור ומעוניין לפנות לאפיקים אחרים.</w:t>
      </w:r>
    </w:p>
    <w:p w:rsidR="00A537DC" w:rsidRDefault="00A537DC" w:rsidP="00A537DC">
      <w:pPr>
        <w:pStyle w:val="a3"/>
        <w:numPr>
          <w:ilvl w:val="0"/>
          <w:numId w:val="2"/>
        </w:numPr>
        <w:rPr>
          <w:rFonts w:cs="David"/>
          <w:b/>
          <w:bCs/>
          <w:color w:val="FF0000"/>
          <w:sz w:val="24"/>
          <w:szCs w:val="24"/>
          <w:u w:val="single"/>
        </w:rPr>
      </w:pPr>
      <w:r w:rsidRPr="002D22D2">
        <w:rPr>
          <w:rFonts w:cs="David" w:hint="cs"/>
          <w:sz w:val="24"/>
          <w:szCs w:val="24"/>
          <w:rtl/>
        </w:rPr>
        <w:t>בהליך גישור?</w:t>
      </w:r>
      <w:r>
        <w:rPr>
          <w:rFonts w:cs="David" w:hint="cs"/>
          <w:sz w:val="24"/>
          <w:szCs w:val="24"/>
          <w:rtl/>
        </w:rPr>
        <w:t xml:space="preserve"> </w:t>
      </w:r>
      <w:r w:rsidRPr="002D22D2">
        <w:rPr>
          <w:rFonts w:cs="David" w:hint="cs"/>
          <w:color w:val="FF0000"/>
          <w:sz w:val="24"/>
          <w:szCs w:val="24"/>
          <w:rtl/>
        </w:rPr>
        <w:t>תשובה: למגשר אין את הסמכות להכריע במחלוקת בין הצדדים.</w:t>
      </w:r>
    </w:p>
    <w:p w:rsidR="00A537DC" w:rsidRDefault="00A537DC" w:rsidP="00A537DC">
      <w:pPr>
        <w:pStyle w:val="a3"/>
        <w:numPr>
          <w:ilvl w:val="0"/>
          <w:numId w:val="2"/>
        </w:numPr>
        <w:rPr>
          <w:rFonts w:cs="David"/>
          <w:b/>
          <w:bCs/>
          <w:color w:val="FF0000"/>
          <w:sz w:val="24"/>
          <w:szCs w:val="24"/>
          <w:u w:val="single"/>
        </w:rPr>
      </w:pPr>
      <w:r w:rsidRPr="002D22D2">
        <w:rPr>
          <w:rFonts w:cs="David" w:hint="cs"/>
          <w:sz w:val="24"/>
          <w:szCs w:val="24"/>
          <w:rtl/>
        </w:rPr>
        <w:t>בהליך בוררות?</w:t>
      </w:r>
      <w:r>
        <w:rPr>
          <w:rFonts w:cs="David" w:hint="cs"/>
          <w:sz w:val="24"/>
          <w:szCs w:val="24"/>
          <w:rtl/>
        </w:rPr>
        <w:t xml:space="preserve"> </w:t>
      </w:r>
      <w:r w:rsidRPr="002D22D2">
        <w:rPr>
          <w:rFonts w:cs="David" w:hint="cs"/>
          <w:color w:val="FF0000"/>
          <w:sz w:val="24"/>
          <w:szCs w:val="24"/>
          <w:rtl/>
        </w:rPr>
        <w:t>תשובה: הבורר רשאי להכריע במחלוקת שבין הצדדים.</w:t>
      </w:r>
    </w:p>
    <w:p w:rsidR="00A537DC" w:rsidRDefault="00A537DC" w:rsidP="00A537DC">
      <w:pPr>
        <w:pStyle w:val="a3"/>
        <w:numPr>
          <w:ilvl w:val="0"/>
          <w:numId w:val="2"/>
        </w:numPr>
        <w:rPr>
          <w:rFonts w:cs="David"/>
          <w:b/>
          <w:bCs/>
          <w:color w:val="FF0000"/>
          <w:sz w:val="24"/>
          <w:szCs w:val="24"/>
          <w:u w:val="single"/>
        </w:rPr>
      </w:pPr>
      <w:r w:rsidRPr="002D22D2">
        <w:rPr>
          <w:rFonts w:cs="David" w:hint="cs"/>
          <w:sz w:val="24"/>
          <w:szCs w:val="24"/>
          <w:rtl/>
        </w:rPr>
        <w:t>בהליך בו</w:t>
      </w:r>
      <w:r>
        <w:rPr>
          <w:rFonts w:cs="David" w:hint="cs"/>
          <w:sz w:val="24"/>
          <w:szCs w:val="24"/>
          <w:rtl/>
        </w:rPr>
        <w:t>ררות</w:t>
      </w:r>
      <w:r w:rsidRPr="002D22D2">
        <w:rPr>
          <w:rFonts w:cs="David" w:hint="cs"/>
          <w:sz w:val="24"/>
          <w:szCs w:val="24"/>
          <w:rtl/>
        </w:rPr>
        <w:t>?</w:t>
      </w:r>
      <w:r>
        <w:rPr>
          <w:rFonts w:cs="David" w:hint="cs"/>
          <w:sz w:val="24"/>
          <w:szCs w:val="24"/>
          <w:rtl/>
        </w:rPr>
        <w:t xml:space="preserve"> </w:t>
      </w:r>
      <w:r w:rsidRPr="002D22D2">
        <w:rPr>
          <w:rFonts w:cs="David" w:hint="cs"/>
          <w:color w:val="FF0000"/>
          <w:sz w:val="24"/>
          <w:szCs w:val="24"/>
          <w:rtl/>
        </w:rPr>
        <w:t>תשובה: יש לחתום על הסכם בוררות, ומרגע שנחתם ההסכם ההליך יסתיים אך ורק בבוררות.</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lastRenderedPageBreak/>
        <w:t xml:space="preserve">בהתנגשות שבין עקרון כיבוד הסכמים לבין העיקרון שיש לאפשר לעובד להתפרנס בכבוד, ככל שהדבר נוגע לתוקפן של </w:t>
      </w:r>
      <w:proofErr w:type="spellStart"/>
      <w:r w:rsidRPr="00A537DC">
        <w:rPr>
          <w:rFonts w:ascii="Arial" w:hAnsi="Arial" w:cs="David" w:hint="cs"/>
          <w:sz w:val="24"/>
          <w:szCs w:val="24"/>
          <w:rtl/>
        </w:rPr>
        <w:t>תניות</w:t>
      </w:r>
      <w:proofErr w:type="spellEnd"/>
      <w:r w:rsidRPr="00A537DC">
        <w:rPr>
          <w:rFonts w:ascii="Arial" w:hAnsi="Arial" w:cs="David" w:hint="cs"/>
          <w:sz w:val="24"/>
          <w:szCs w:val="24"/>
          <w:rtl/>
        </w:rPr>
        <w:t xml:space="preserve"> הגבלת עיסוק בהסכמי עבודה, הציעו בתי המשפט את הפתרון הבא:</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אם הגבלת העיסוק תהיה על שטח גיאוגרפי גדול, אז פרק הזמן בו תחול ההגבלה יהיה קצר, ואילו אם הגבלת העיסוק תהיה על שטח גיאוגרפי קטן, אז פרק הזמן בו תחול ההגבלה יהיה ארוך.</w:t>
      </w:r>
    </w:p>
    <w:p w:rsidR="007E2057" w:rsidRPr="00A537DC"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בהתאם לספר "במדבר" (פרק לה', פסוקים ט'-כג'), מה היה דינו של אדם שהרג אדם אחר בשגגה?</w:t>
      </w:r>
      <w:r>
        <w:rPr>
          <w:rFonts w:ascii="Arial" w:hAnsi="Arial" w:cs="David" w:hint="cs"/>
          <w:sz w:val="24"/>
          <w:szCs w:val="24"/>
          <w:rtl/>
        </w:rPr>
        <w:t xml:space="preserve"> </w:t>
      </w:r>
      <w:r w:rsidRPr="00A537DC">
        <w:rPr>
          <w:rFonts w:ascii="Arial" w:hAnsi="Arial" w:cs="David" w:hint="cs"/>
          <w:color w:val="FF0000"/>
          <w:sz w:val="24"/>
          <w:szCs w:val="24"/>
          <w:rtl/>
        </w:rPr>
        <w:t>תשובה:</w:t>
      </w:r>
      <w:r w:rsidRPr="00A537DC">
        <w:rPr>
          <w:rFonts w:ascii="Arial" w:hAnsi="Arial" w:cs="David"/>
          <w:color w:val="FF0000"/>
          <w:sz w:val="24"/>
          <w:szCs w:val="24"/>
          <w:rtl/>
        </w:rPr>
        <w:t xml:space="preserve"> היה באפשרותו לנוס לע</w:t>
      </w:r>
      <w:r>
        <w:rPr>
          <w:rFonts w:ascii="Arial" w:hAnsi="Arial" w:cs="David"/>
          <w:color w:val="FF0000"/>
          <w:sz w:val="24"/>
          <w:szCs w:val="24"/>
          <w:rtl/>
        </w:rPr>
        <w:t>יר מקלט, שם היה שוהה עד למשפטו</w:t>
      </w:r>
      <w:r>
        <w:rPr>
          <w:rFonts w:ascii="Arial" w:hAnsi="Arial" w:cs="David" w:hint="cs"/>
          <w:color w:val="FF0000"/>
          <w:sz w:val="24"/>
          <w:szCs w:val="24"/>
          <w:rtl/>
        </w:rPr>
        <w:t>.</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 xml:space="preserve">בהתאם להלכה שנקבעה בפסק-הדין בעניין היועץ המשפטי </w:t>
      </w:r>
      <w:bookmarkStart w:id="0" w:name="_GoBack"/>
      <w:r w:rsidRPr="00A537DC">
        <w:rPr>
          <w:rFonts w:ascii="Arial" w:hAnsi="Arial" w:cs="David" w:hint="cs"/>
          <w:sz w:val="24"/>
          <w:szCs w:val="24"/>
          <w:rtl/>
        </w:rPr>
        <w:t xml:space="preserve">נ' </w:t>
      </w:r>
      <w:proofErr w:type="spellStart"/>
      <w:r w:rsidRPr="00A537DC">
        <w:rPr>
          <w:rFonts w:ascii="Arial" w:hAnsi="Arial" w:cs="David" w:hint="cs"/>
          <w:sz w:val="24"/>
          <w:szCs w:val="24"/>
          <w:rtl/>
        </w:rPr>
        <w:t>בש</w:t>
      </w:r>
      <w:bookmarkEnd w:id="0"/>
      <w:proofErr w:type="spellEnd"/>
      <w:r w:rsidRPr="00A537DC">
        <w:rPr>
          <w:rFonts w:ascii="Arial" w:hAnsi="Arial" w:cs="David" w:hint="cs"/>
          <w:sz w:val="24"/>
          <w:szCs w:val="24"/>
          <w:rtl/>
        </w:rPr>
        <w:t>, מיהו האדם הסביר?</w:t>
      </w:r>
      <w:r>
        <w:rPr>
          <w:rFonts w:ascii="Arial" w:hAnsi="Arial" w:cs="David" w:hint="cs"/>
          <w:sz w:val="24"/>
          <w:szCs w:val="24"/>
          <w:rtl/>
        </w:rPr>
        <w:t xml:space="preserve"> </w:t>
      </w:r>
      <w:r w:rsidRPr="00A537DC">
        <w:rPr>
          <w:rFonts w:ascii="Arial" w:hAnsi="Arial" w:cs="David" w:hint="cs"/>
          <w:color w:val="FF0000"/>
          <w:sz w:val="24"/>
          <w:szCs w:val="24"/>
          <w:rtl/>
        </w:rPr>
        <w:t xml:space="preserve">תשובה: </w:t>
      </w:r>
      <w:r w:rsidRPr="00A537DC">
        <w:rPr>
          <w:rFonts w:ascii="Arial" w:hAnsi="Arial" w:cs="David"/>
          <w:color w:val="FF0000"/>
          <w:sz w:val="24"/>
          <w:szCs w:val="24"/>
          <w:rtl/>
        </w:rPr>
        <w:t>אדם פיקטיבי המייצג את ההתנהגות הראויה שאדם מן היישוב יחזיק בה.</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בחר את המשפט הנכון ביותר: עתירה יכולה להיות מוגשת כנגד</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מעשה או מחדל של הרשות השלטונית.</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בית המשפט בישראל בשנות ה- 70 של המאה הקודמת התאפיין בגישה</w:t>
      </w:r>
      <w:r>
        <w:rPr>
          <w:rFonts w:ascii="Arial" w:hAnsi="Arial" w:cs="David" w:hint="cs"/>
          <w:sz w:val="24"/>
          <w:szCs w:val="24"/>
          <w:rtl/>
        </w:rPr>
        <w:t xml:space="preserve"> -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הפורמליסטית.</w:t>
      </w:r>
    </w:p>
    <w:p w:rsidR="00A537DC" w:rsidRDefault="00A537DC" w:rsidP="00A537DC">
      <w:pPr>
        <w:pStyle w:val="a3"/>
        <w:numPr>
          <w:ilvl w:val="0"/>
          <w:numId w:val="2"/>
        </w:numPr>
        <w:rPr>
          <w:rFonts w:cs="David"/>
          <w:b/>
          <w:bCs/>
          <w:color w:val="FF0000"/>
          <w:sz w:val="24"/>
          <w:szCs w:val="24"/>
          <w:u w:val="single"/>
        </w:rPr>
      </w:pPr>
      <w:r w:rsidRPr="006C2081">
        <w:rPr>
          <w:rFonts w:cs="David" w:hint="cs"/>
          <w:sz w:val="24"/>
          <w:szCs w:val="24"/>
          <w:rtl/>
        </w:rPr>
        <w:t>ביום 1.1.09 אירעה תאונה דרכים בה נפגעו של</w:t>
      </w:r>
      <w:r>
        <w:rPr>
          <w:rFonts w:cs="David" w:hint="cs"/>
          <w:sz w:val="24"/>
          <w:szCs w:val="24"/>
          <w:rtl/>
        </w:rPr>
        <w:t xml:space="preserve">ושה כלי רכב (תאונת שרשרת):א, ב, ג. </w:t>
      </w:r>
      <w:r w:rsidRPr="006C2081">
        <w:rPr>
          <w:rFonts w:cs="David" w:hint="cs"/>
          <w:sz w:val="24"/>
          <w:szCs w:val="24"/>
          <w:rtl/>
        </w:rPr>
        <w:t xml:space="preserve">ב' מגיש תביעה כנגד א' על נזק שנגרם לו, ג' יודע על התביעה אולם מעדיף להמתין ולראות כיצד יתפתח הדיון בין א' ל-ב'. ב' זוכה בתביעה ו-א' מגיש ערור, האם נוצר מעשה בדין: </w:t>
      </w:r>
      <w:proofErr w:type="spellStart"/>
      <w:r w:rsidRPr="006C2081">
        <w:rPr>
          <w:rFonts w:cs="David" w:hint="cs"/>
          <w:color w:val="FF0000"/>
          <w:sz w:val="24"/>
          <w:szCs w:val="24"/>
          <w:rtl/>
        </w:rPr>
        <w:t>תשובה:נוצר</w:t>
      </w:r>
      <w:proofErr w:type="spellEnd"/>
      <w:r w:rsidRPr="006C2081">
        <w:rPr>
          <w:rFonts w:cs="David" w:hint="cs"/>
          <w:color w:val="FF0000"/>
          <w:sz w:val="24"/>
          <w:szCs w:val="24"/>
          <w:rtl/>
        </w:rPr>
        <w:t xml:space="preserve"> מעשה בדין רק בין א ל-ב שהיו צד להליך המשפטי.</w:t>
      </w:r>
    </w:p>
    <w:p w:rsidR="007E2057" w:rsidRDefault="007E2057" w:rsidP="007E2057">
      <w:pPr>
        <w:pStyle w:val="a3"/>
        <w:numPr>
          <w:ilvl w:val="0"/>
          <w:numId w:val="2"/>
        </w:numPr>
        <w:rPr>
          <w:rFonts w:cs="David"/>
          <w:b/>
          <w:bCs/>
          <w:color w:val="FF0000"/>
          <w:sz w:val="24"/>
          <w:szCs w:val="24"/>
          <w:u w:val="single"/>
        </w:rPr>
      </w:pPr>
      <w:r>
        <w:rPr>
          <w:rFonts w:cs="David" w:hint="cs"/>
          <w:sz w:val="24"/>
          <w:szCs w:val="24"/>
          <w:rtl/>
        </w:rPr>
        <w:t xml:space="preserve">במשפט פלילי- </w:t>
      </w:r>
      <w:r w:rsidRPr="006C2081">
        <w:rPr>
          <w:rFonts w:cs="David" w:hint="cs"/>
          <w:sz w:val="24"/>
          <w:szCs w:val="24"/>
          <w:rtl/>
        </w:rPr>
        <w:t>א</w:t>
      </w:r>
      <w:r>
        <w:rPr>
          <w:rFonts w:cs="David" w:hint="cs"/>
          <w:sz w:val="24"/>
          <w:szCs w:val="24"/>
          <w:rtl/>
        </w:rPr>
        <w:t xml:space="preserve">ם רק הנאשם מערר על חומרת העונש, </w:t>
      </w:r>
      <w:r w:rsidRPr="006C2081">
        <w:rPr>
          <w:rFonts w:cs="David" w:hint="cs"/>
          <w:sz w:val="24"/>
          <w:szCs w:val="24"/>
          <w:rtl/>
        </w:rPr>
        <w:t>אז</w:t>
      </w:r>
      <w:r>
        <w:rPr>
          <w:rFonts w:cs="David" w:hint="cs"/>
          <w:sz w:val="24"/>
          <w:szCs w:val="24"/>
          <w:rtl/>
        </w:rPr>
        <w:t xml:space="preserve"> </w:t>
      </w:r>
      <w:r w:rsidRPr="006C2081">
        <w:rPr>
          <w:rFonts w:cs="David" w:hint="cs"/>
          <w:color w:val="FF0000"/>
          <w:sz w:val="24"/>
          <w:szCs w:val="24"/>
          <w:rtl/>
        </w:rPr>
        <w:t>תשובה:</w:t>
      </w:r>
      <w:r>
        <w:rPr>
          <w:rFonts w:cs="David" w:hint="cs"/>
          <w:color w:val="FF0000"/>
          <w:sz w:val="24"/>
          <w:szCs w:val="24"/>
          <w:rtl/>
        </w:rPr>
        <w:t xml:space="preserve"> </w:t>
      </w:r>
      <w:r w:rsidRPr="006C2081">
        <w:rPr>
          <w:rFonts w:cs="David" w:hint="cs"/>
          <w:color w:val="FF0000"/>
          <w:sz w:val="24"/>
          <w:szCs w:val="24"/>
          <w:rtl/>
        </w:rPr>
        <w:t>לא ניתן להחמיר בעונשו.</w:t>
      </w:r>
    </w:p>
    <w:p w:rsidR="007E2057" w:rsidRDefault="007E2057" w:rsidP="007E2057">
      <w:pPr>
        <w:pStyle w:val="a3"/>
        <w:numPr>
          <w:ilvl w:val="0"/>
          <w:numId w:val="2"/>
        </w:numPr>
        <w:rPr>
          <w:rFonts w:cs="David"/>
          <w:b/>
          <w:bCs/>
          <w:color w:val="FF0000"/>
          <w:sz w:val="24"/>
          <w:szCs w:val="24"/>
          <w:u w:val="single"/>
        </w:rPr>
      </w:pPr>
      <w:r w:rsidRPr="006C2081">
        <w:rPr>
          <w:rFonts w:ascii="Arial" w:hAnsi="Arial" w:cs="David" w:hint="cs"/>
          <w:sz w:val="24"/>
          <w:szCs w:val="24"/>
          <w:rtl/>
        </w:rPr>
        <w:t>במסגרת קב</w:t>
      </w:r>
      <w:r>
        <w:rPr>
          <w:rFonts w:ascii="Arial" w:hAnsi="Arial" w:cs="David" w:hint="cs"/>
          <w:sz w:val="24"/>
          <w:szCs w:val="24"/>
          <w:rtl/>
        </w:rPr>
        <w:t xml:space="preserve">יעת הסמכות העניינית אנו בודקים- </w:t>
      </w:r>
      <w:r w:rsidRPr="006C2081">
        <w:rPr>
          <w:rFonts w:cs="David" w:hint="cs"/>
          <w:color w:val="FF0000"/>
          <w:sz w:val="24"/>
          <w:szCs w:val="24"/>
          <w:rtl/>
        </w:rPr>
        <w:t>תשובה:</w:t>
      </w:r>
      <w:r>
        <w:rPr>
          <w:rFonts w:ascii="Arial" w:hAnsi="Arial" w:cs="David" w:hint="cs"/>
          <w:color w:val="FF0000"/>
          <w:sz w:val="24"/>
          <w:szCs w:val="24"/>
          <w:rtl/>
        </w:rPr>
        <w:t xml:space="preserve"> </w:t>
      </w:r>
      <w:r w:rsidRPr="006C2081">
        <w:rPr>
          <w:rFonts w:ascii="Arial" w:hAnsi="Arial" w:cs="David"/>
          <w:color w:val="FF0000"/>
          <w:sz w:val="24"/>
          <w:szCs w:val="24"/>
          <w:rtl/>
        </w:rPr>
        <w:t>איזה בית משפט או בית דין מוסמך לדון בתביעה מבחינת הסעד המבוקש ומהות העניין בו עוסקת התביעה.</w:t>
      </w:r>
    </w:p>
    <w:p w:rsidR="007E2057" w:rsidRDefault="007E2057" w:rsidP="007E2057">
      <w:pPr>
        <w:pStyle w:val="a3"/>
        <w:numPr>
          <w:ilvl w:val="0"/>
          <w:numId w:val="2"/>
        </w:numPr>
        <w:rPr>
          <w:rFonts w:cs="David"/>
          <w:b/>
          <w:bCs/>
          <w:color w:val="FF0000"/>
          <w:sz w:val="24"/>
          <w:szCs w:val="24"/>
          <w:u w:val="single"/>
        </w:rPr>
      </w:pPr>
      <w:r w:rsidRPr="006C2081">
        <w:rPr>
          <w:rFonts w:cs="David" w:hint="cs"/>
          <w:sz w:val="24"/>
          <w:szCs w:val="24"/>
          <w:rtl/>
        </w:rPr>
        <w:t xml:space="preserve">במסגרת </w:t>
      </w:r>
      <w:r>
        <w:rPr>
          <w:rFonts w:cs="David" w:hint="cs"/>
          <w:sz w:val="24"/>
          <w:szCs w:val="24"/>
          <w:rtl/>
        </w:rPr>
        <w:t>קביעת הסמכות המקומית אנו בודקים</w:t>
      </w:r>
      <w:r w:rsidRPr="006C2081">
        <w:rPr>
          <w:rFonts w:cs="David" w:hint="cs"/>
          <w:sz w:val="24"/>
          <w:szCs w:val="24"/>
          <w:rtl/>
        </w:rPr>
        <w:t>:</w:t>
      </w:r>
      <w:r>
        <w:rPr>
          <w:rFonts w:cs="David" w:hint="cs"/>
          <w:sz w:val="24"/>
          <w:szCs w:val="24"/>
          <w:rtl/>
        </w:rPr>
        <w:t xml:space="preserve"> </w:t>
      </w:r>
      <w:r w:rsidRPr="006C2081">
        <w:rPr>
          <w:rFonts w:cs="David" w:hint="cs"/>
          <w:color w:val="FF0000"/>
          <w:sz w:val="24"/>
          <w:szCs w:val="24"/>
          <w:rtl/>
        </w:rPr>
        <w:t>תשובה:</w:t>
      </w:r>
      <w:r>
        <w:rPr>
          <w:rFonts w:cs="David" w:hint="cs"/>
          <w:color w:val="FF0000"/>
          <w:sz w:val="24"/>
          <w:szCs w:val="24"/>
          <w:rtl/>
        </w:rPr>
        <w:t xml:space="preserve"> </w:t>
      </w:r>
      <w:r w:rsidRPr="006C2081">
        <w:rPr>
          <w:rFonts w:cs="David" w:hint="cs"/>
          <w:color w:val="FF0000"/>
          <w:sz w:val="24"/>
          <w:szCs w:val="24"/>
          <w:rtl/>
        </w:rPr>
        <w:t>לאיזה בית משפט מסורה הסמכות לדון בתביעה מבחינת תחום השיפוט.</w:t>
      </w:r>
    </w:p>
    <w:p w:rsidR="007E2057" w:rsidRDefault="007E2057" w:rsidP="007E2057">
      <w:pPr>
        <w:pStyle w:val="a3"/>
        <w:numPr>
          <w:ilvl w:val="0"/>
          <w:numId w:val="2"/>
        </w:numPr>
        <w:rPr>
          <w:rFonts w:cs="David"/>
          <w:b/>
          <w:bCs/>
          <w:color w:val="FF0000"/>
          <w:sz w:val="24"/>
          <w:szCs w:val="24"/>
          <w:u w:val="single"/>
        </w:rPr>
      </w:pPr>
      <w:r w:rsidRPr="006C2081">
        <w:rPr>
          <w:rFonts w:cs="David" w:hint="cs"/>
          <w:sz w:val="24"/>
          <w:szCs w:val="24"/>
          <w:rtl/>
        </w:rPr>
        <w:t>בנימין מבקש להגיש תביעה אזרחית כנגד אהוד בשל הפרת חוזה איזה מבין הנתונים שלהלן רלוונטי לצור קביעת הסמכות העניינית?</w:t>
      </w:r>
      <w:r>
        <w:rPr>
          <w:rFonts w:cs="David" w:hint="cs"/>
          <w:sz w:val="24"/>
          <w:szCs w:val="24"/>
          <w:rtl/>
        </w:rPr>
        <w:t xml:space="preserve"> </w:t>
      </w:r>
      <w:r w:rsidRPr="006C2081">
        <w:rPr>
          <w:rFonts w:cs="David" w:hint="cs"/>
          <w:color w:val="FF0000"/>
          <w:sz w:val="24"/>
          <w:szCs w:val="24"/>
          <w:rtl/>
        </w:rPr>
        <w:t>תשובה: גובה הנזק שנגרם לבנימין.</w:t>
      </w:r>
    </w:p>
    <w:p w:rsidR="00B609DF" w:rsidRDefault="00B609DF" w:rsidP="002D22D2">
      <w:pPr>
        <w:pStyle w:val="a3"/>
        <w:numPr>
          <w:ilvl w:val="0"/>
          <w:numId w:val="2"/>
        </w:numPr>
        <w:rPr>
          <w:rFonts w:cs="David"/>
          <w:b/>
          <w:bCs/>
          <w:color w:val="FF0000"/>
          <w:sz w:val="24"/>
          <w:szCs w:val="24"/>
          <w:u w:val="single"/>
        </w:rPr>
      </w:pPr>
      <w:r w:rsidRPr="002D22D2">
        <w:rPr>
          <w:rFonts w:ascii="Arial" w:hAnsi="Arial" w:cs="David" w:hint="cs"/>
          <w:sz w:val="24"/>
          <w:szCs w:val="24"/>
          <w:rtl/>
        </w:rPr>
        <w:t>בספר שמואל ב' מסופר על דוד המלך שחפץ בבת שבע אשר הייתה נשואה לאוריה החיתי, ולפיכך ציווה על שר צבאו (יואב) להעמיד את אוריה החיתי בשורות הראשונות של חזית המלחמה על-מנת שימות בוודאות. מה דעתך על התנהגותו של יואב אשר מילא את פקודתו של דוד?</w:t>
      </w:r>
      <w:r w:rsidR="002D22D2">
        <w:rPr>
          <w:rFonts w:ascii="Arial" w:hAnsi="Arial" w:cs="David" w:hint="cs"/>
          <w:sz w:val="24"/>
          <w:szCs w:val="24"/>
          <w:rtl/>
        </w:rPr>
        <w:t xml:space="preserve"> </w:t>
      </w:r>
      <w:r w:rsidR="002D22D2" w:rsidRPr="002D22D2">
        <w:rPr>
          <w:rFonts w:ascii="Arial" w:hAnsi="Arial" w:cs="David" w:hint="cs"/>
          <w:color w:val="FF0000"/>
          <w:sz w:val="24"/>
          <w:szCs w:val="24"/>
          <w:rtl/>
        </w:rPr>
        <w:t xml:space="preserve">תשובה: </w:t>
      </w:r>
      <w:r w:rsidRPr="002D22D2">
        <w:rPr>
          <w:rFonts w:ascii="Arial" w:hAnsi="Arial" w:cs="David"/>
          <w:color w:val="FF0000"/>
          <w:sz w:val="24"/>
          <w:szCs w:val="24"/>
          <w:rtl/>
        </w:rPr>
        <w:t>יואב פעל בניגוד לעקרונות משפט הטבע.</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בעת דיון בעתירה לבג"צ שנועדה למנוע הריסה של בית, מורה בג"צ שלא להרוס את הבית עד לסיום הדיון בעתירה. זהו צו מסוג -</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צו ביניים.</w:t>
      </w:r>
    </w:p>
    <w:p w:rsidR="007E2057" w:rsidRDefault="007E2057" w:rsidP="007E2057">
      <w:pPr>
        <w:pStyle w:val="a3"/>
        <w:numPr>
          <w:ilvl w:val="0"/>
          <w:numId w:val="2"/>
        </w:numPr>
        <w:rPr>
          <w:rFonts w:cs="David"/>
          <w:color w:val="FF0000"/>
          <w:sz w:val="24"/>
          <w:szCs w:val="24"/>
        </w:rPr>
      </w:pPr>
      <w:r w:rsidRPr="00A537DC">
        <w:rPr>
          <w:rFonts w:ascii="Arial" w:hAnsi="Arial" w:cs="David" w:hint="cs"/>
          <w:sz w:val="24"/>
          <w:szCs w:val="24"/>
          <w:rtl/>
        </w:rPr>
        <w:t xml:space="preserve">בפסק-הדין בעניין </w:t>
      </w:r>
      <w:r w:rsidRPr="00A537DC">
        <w:rPr>
          <w:rFonts w:ascii="Arial" w:hAnsi="Arial" w:cs="David"/>
          <w:sz w:val="24"/>
          <w:szCs w:val="24"/>
        </w:rPr>
        <w:t>Salomon v. Salomon</w:t>
      </w:r>
      <w:r w:rsidRPr="00A537DC">
        <w:rPr>
          <w:rFonts w:ascii="Arial" w:hAnsi="Arial" w:cs="David" w:hint="cs"/>
          <w:sz w:val="24"/>
          <w:szCs w:val="24"/>
          <w:rtl/>
        </w:rPr>
        <w:t>, מהי טענתו המרכזית של סלומון כלפי כונס הנכסים של החברה בתביעתו של סלומון לקבלת חלק מכספי החברה בעת הפירוק?</w:t>
      </w:r>
      <w:r>
        <w:rPr>
          <w:rFonts w:ascii="Arial" w:hAnsi="Arial" w:cs="David" w:hint="cs"/>
          <w:sz w:val="24"/>
          <w:szCs w:val="24"/>
          <w:rtl/>
        </w:rPr>
        <w:t xml:space="preserve"> </w:t>
      </w:r>
      <w:r w:rsidRPr="00A537DC">
        <w:rPr>
          <w:rFonts w:cs="David" w:hint="cs"/>
          <w:color w:val="FF0000"/>
          <w:sz w:val="24"/>
          <w:szCs w:val="24"/>
          <w:rtl/>
        </w:rPr>
        <w:t>תשובות</w:t>
      </w:r>
      <w:r w:rsidRPr="00A537DC">
        <w:rPr>
          <w:rFonts w:ascii="Arial" w:hAnsi="Arial" w:cs="David" w:hint="cs"/>
          <w:color w:val="FF0000"/>
          <w:sz w:val="24"/>
          <w:szCs w:val="24"/>
          <w:rtl/>
        </w:rPr>
        <w:t>:</w:t>
      </w:r>
      <w:r w:rsidRPr="00A537DC">
        <w:rPr>
          <w:rFonts w:ascii="Arial" w:hAnsi="Arial" w:cs="David"/>
          <w:color w:val="FF0000"/>
          <w:sz w:val="24"/>
          <w:szCs w:val="24"/>
          <w:rtl/>
        </w:rPr>
        <w:t xml:space="preserve"> כי בהיותו מחזיק אג"ח של החברה הוא נושה מובטח שזכאי לקבל את כספו לפני נושים אחרים.</w:t>
      </w:r>
    </w:p>
    <w:p w:rsidR="00B609DF" w:rsidRDefault="00B609DF" w:rsidP="002D22D2">
      <w:pPr>
        <w:pStyle w:val="a3"/>
        <w:numPr>
          <w:ilvl w:val="0"/>
          <w:numId w:val="2"/>
        </w:numPr>
        <w:rPr>
          <w:rFonts w:cs="David"/>
          <w:b/>
          <w:bCs/>
          <w:color w:val="FF0000"/>
          <w:sz w:val="24"/>
          <w:szCs w:val="24"/>
          <w:u w:val="single"/>
        </w:rPr>
      </w:pPr>
      <w:r w:rsidRPr="002D22D2">
        <w:rPr>
          <w:rFonts w:ascii="Arial" w:hAnsi="Arial" w:cs="David" w:hint="cs"/>
          <w:sz w:val="24"/>
          <w:szCs w:val="24"/>
          <w:rtl/>
        </w:rPr>
        <w:t xml:space="preserve">בפסק-הדין בעניין </w:t>
      </w:r>
      <w:proofErr w:type="spellStart"/>
      <w:r w:rsidRPr="002D22D2">
        <w:rPr>
          <w:rFonts w:ascii="Arial" w:hAnsi="Arial" w:cs="David" w:hint="cs"/>
          <w:sz w:val="24"/>
          <w:szCs w:val="24"/>
          <w:rtl/>
        </w:rPr>
        <w:t>ירדור</w:t>
      </w:r>
      <w:proofErr w:type="spellEnd"/>
      <w:r w:rsidRPr="002D22D2">
        <w:rPr>
          <w:rFonts w:ascii="Arial" w:hAnsi="Arial" w:cs="David" w:hint="cs"/>
          <w:sz w:val="24"/>
          <w:szCs w:val="24"/>
          <w:rtl/>
        </w:rPr>
        <w:t xml:space="preserve"> נ' יו"ר ועדת הבחירות המרכזית לכנסת השישית אומר השופט חיים כהן את הדברים הבאים: "לפי החוק הקיים במדינה, אשר בה שולט החוק, אין שוללים זכות מאדם, ויהא הוא הפושע המסוכן והבוגד הנבזה ביותר, אלא בהתאם לחוק בלבד". דבריו של השופט כהן הם דוגמא טובה ל </w:t>
      </w:r>
      <w:r w:rsidR="002D22D2">
        <w:rPr>
          <w:rFonts w:ascii="Arial" w:hAnsi="Arial" w:cs="David"/>
          <w:sz w:val="24"/>
          <w:szCs w:val="24"/>
          <w:rtl/>
        </w:rPr>
        <w:t>–</w:t>
      </w:r>
      <w:r w:rsidR="002D22D2">
        <w:rPr>
          <w:rFonts w:ascii="Arial" w:hAnsi="Arial" w:cs="David" w:hint="cs"/>
          <w:sz w:val="24"/>
          <w:szCs w:val="24"/>
          <w:rtl/>
        </w:rPr>
        <w:t xml:space="preserve"> </w:t>
      </w:r>
      <w:r w:rsidR="002D22D2" w:rsidRPr="002D22D2">
        <w:rPr>
          <w:rFonts w:ascii="Arial" w:hAnsi="Arial" w:cs="David" w:hint="cs"/>
          <w:color w:val="FF0000"/>
          <w:sz w:val="24"/>
          <w:szCs w:val="24"/>
          <w:rtl/>
        </w:rPr>
        <w:t xml:space="preserve">תשובה: </w:t>
      </w:r>
      <w:r w:rsidRPr="002D22D2">
        <w:rPr>
          <w:rFonts w:ascii="Arial" w:hAnsi="Arial" w:cs="David"/>
          <w:color w:val="FF0000"/>
          <w:sz w:val="24"/>
          <w:szCs w:val="24"/>
          <w:rtl/>
        </w:rPr>
        <w:t>הגישה הפוזיטיביסטית.</w:t>
      </w:r>
    </w:p>
    <w:p w:rsidR="007E2057" w:rsidRDefault="007E2057" w:rsidP="007E2057">
      <w:pPr>
        <w:pStyle w:val="a3"/>
        <w:numPr>
          <w:ilvl w:val="0"/>
          <w:numId w:val="2"/>
        </w:numPr>
        <w:rPr>
          <w:rFonts w:cs="David"/>
          <w:b/>
          <w:bCs/>
          <w:color w:val="FF0000"/>
          <w:sz w:val="24"/>
          <w:szCs w:val="24"/>
          <w:u w:val="single"/>
        </w:rPr>
      </w:pPr>
      <w:r w:rsidRPr="00A537DC">
        <w:rPr>
          <w:rFonts w:ascii="Arial" w:hAnsi="Arial" w:cs="David" w:hint="cs"/>
          <w:sz w:val="24"/>
          <w:szCs w:val="24"/>
          <w:rtl/>
        </w:rPr>
        <w:t>ברחבי הקמפוס פזורות מכונות אוטומטיות למכירת שתייה קלה. הצבת המכונה וציון מחיר הפחית נחשבים להיות</w:t>
      </w:r>
      <w:r>
        <w:rPr>
          <w:rFonts w:ascii="Arial" w:hAnsi="Arial" w:cs="David" w:hint="cs"/>
          <w:sz w:val="24"/>
          <w:szCs w:val="24"/>
          <w:rtl/>
        </w:rPr>
        <w:t xml:space="preserve"> </w:t>
      </w:r>
      <w:r w:rsidRPr="00A537DC">
        <w:rPr>
          <w:rFonts w:ascii="Arial" w:hAnsi="Arial" w:cs="David" w:hint="cs"/>
          <w:color w:val="FF0000"/>
          <w:sz w:val="24"/>
          <w:szCs w:val="24"/>
          <w:rtl/>
        </w:rPr>
        <w:t>תשובה:</w:t>
      </w:r>
      <w:r>
        <w:rPr>
          <w:rFonts w:ascii="Arial" w:hAnsi="Arial" w:cs="David" w:hint="cs"/>
          <w:color w:val="FF0000"/>
          <w:sz w:val="24"/>
          <w:szCs w:val="24"/>
          <w:rtl/>
        </w:rPr>
        <w:t xml:space="preserve"> </w:t>
      </w:r>
      <w:r w:rsidRPr="00A537DC">
        <w:rPr>
          <w:rFonts w:ascii="Arial" w:hAnsi="Arial" w:cs="David"/>
          <w:color w:val="FF0000"/>
          <w:sz w:val="24"/>
          <w:szCs w:val="24"/>
          <w:rtl/>
        </w:rPr>
        <w:t>הצעה.</w:t>
      </w:r>
    </w:p>
    <w:p w:rsidR="00A537DC" w:rsidRDefault="00A537DC" w:rsidP="00A537DC">
      <w:pPr>
        <w:pStyle w:val="a3"/>
        <w:numPr>
          <w:ilvl w:val="0"/>
          <w:numId w:val="2"/>
        </w:numPr>
        <w:rPr>
          <w:rFonts w:cs="David"/>
          <w:b/>
          <w:bCs/>
          <w:color w:val="FF0000"/>
          <w:sz w:val="24"/>
          <w:szCs w:val="24"/>
          <w:u w:val="single"/>
        </w:rPr>
      </w:pPr>
      <w:r w:rsidRPr="006C2081">
        <w:rPr>
          <w:rFonts w:cs="David" w:hint="cs"/>
          <w:sz w:val="24"/>
          <w:szCs w:val="24"/>
          <w:rtl/>
        </w:rPr>
        <w:t>בריטניה היא?</w:t>
      </w:r>
      <w:r>
        <w:rPr>
          <w:rFonts w:cs="David" w:hint="cs"/>
          <w:sz w:val="24"/>
          <w:szCs w:val="24"/>
          <w:rtl/>
        </w:rPr>
        <w:t xml:space="preserve"> </w:t>
      </w:r>
      <w:r w:rsidRPr="006C2081">
        <w:rPr>
          <w:rFonts w:cs="David" w:hint="cs"/>
          <w:color w:val="FF0000"/>
          <w:sz w:val="24"/>
          <w:szCs w:val="24"/>
          <w:rtl/>
        </w:rPr>
        <w:t>תשובה:</w:t>
      </w:r>
      <w:r>
        <w:rPr>
          <w:rFonts w:cs="David" w:hint="cs"/>
          <w:color w:val="FF0000"/>
          <w:sz w:val="24"/>
          <w:szCs w:val="24"/>
          <w:rtl/>
        </w:rPr>
        <w:t xml:space="preserve"> </w:t>
      </w:r>
      <w:proofErr w:type="spellStart"/>
      <w:r w:rsidRPr="006C2081">
        <w:rPr>
          <w:rFonts w:cs="David" w:hint="cs"/>
          <w:color w:val="FF0000"/>
          <w:sz w:val="24"/>
          <w:szCs w:val="24"/>
          <w:rtl/>
        </w:rPr>
        <w:t>מטרילית</w:t>
      </w:r>
      <w:proofErr w:type="spellEnd"/>
      <w:r w:rsidRPr="006C2081">
        <w:rPr>
          <w:rFonts w:cs="David" w:hint="cs"/>
          <w:color w:val="FF0000"/>
          <w:sz w:val="24"/>
          <w:szCs w:val="24"/>
          <w:rtl/>
        </w:rPr>
        <w:t>.</w:t>
      </w:r>
    </w:p>
    <w:p w:rsidR="00B609DF" w:rsidRDefault="00B609DF" w:rsidP="002D22D2">
      <w:pPr>
        <w:pStyle w:val="a3"/>
        <w:numPr>
          <w:ilvl w:val="0"/>
          <w:numId w:val="2"/>
        </w:numPr>
        <w:rPr>
          <w:rFonts w:cs="David"/>
          <w:b/>
          <w:bCs/>
          <w:color w:val="FF0000"/>
          <w:sz w:val="24"/>
          <w:szCs w:val="24"/>
          <w:u w:val="single"/>
        </w:rPr>
      </w:pPr>
      <w:r w:rsidRPr="002D22D2">
        <w:rPr>
          <w:rFonts w:cs="David" w:hint="cs"/>
          <w:sz w:val="24"/>
          <w:szCs w:val="24"/>
          <w:rtl/>
        </w:rPr>
        <w:t>בשיטה האדוורס</w:t>
      </w:r>
      <w:r w:rsidR="002D22D2">
        <w:rPr>
          <w:rFonts w:cs="David" w:hint="cs"/>
          <w:sz w:val="24"/>
          <w:szCs w:val="24"/>
          <w:rtl/>
        </w:rPr>
        <w:t xml:space="preserve">רית הגורם שאחראי על ניהול משפט </w:t>
      </w:r>
      <w:r w:rsidRPr="002D22D2">
        <w:rPr>
          <w:rFonts w:cs="David" w:hint="cs"/>
          <w:sz w:val="24"/>
          <w:szCs w:val="24"/>
          <w:rtl/>
        </w:rPr>
        <w:t>הוא?</w:t>
      </w:r>
      <w:r w:rsidR="002D22D2">
        <w:rPr>
          <w:rFonts w:cs="David" w:hint="cs"/>
          <w:sz w:val="24"/>
          <w:szCs w:val="24"/>
          <w:rtl/>
        </w:rPr>
        <w:t xml:space="preserve"> </w:t>
      </w:r>
      <w:r w:rsidRPr="002D22D2">
        <w:rPr>
          <w:rFonts w:cs="David" w:hint="cs"/>
          <w:color w:val="FF0000"/>
          <w:sz w:val="24"/>
          <w:szCs w:val="24"/>
          <w:rtl/>
        </w:rPr>
        <w:t>תשובה:</w:t>
      </w:r>
      <w:r w:rsidR="002D22D2" w:rsidRPr="002D22D2">
        <w:rPr>
          <w:rFonts w:cs="David" w:hint="cs"/>
          <w:color w:val="FF0000"/>
          <w:sz w:val="24"/>
          <w:szCs w:val="24"/>
          <w:rtl/>
        </w:rPr>
        <w:t xml:space="preserve"> </w:t>
      </w:r>
      <w:r w:rsidRPr="002D22D2">
        <w:rPr>
          <w:rFonts w:cs="David" w:hint="cs"/>
          <w:color w:val="FF0000"/>
          <w:sz w:val="24"/>
          <w:szCs w:val="24"/>
          <w:rtl/>
        </w:rPr>
        <w:t>הצדדים להליך המשפטי.</w:t>
      </w:r>
    </w:p>
    <w:p w:rsidR="00B609DF" w:rsidRDefault="002D22D2" w:rsidP="002D22D2">
      <w:pPr>
        <w:pStyle w:val="a3"/>
        <w:numPr>
          <w:ilvl w:val="0"/>
          <w:numId w:val="2"/>
        </w:numPr>
        <w:rPr>
          <w:rFonts w:cs="David"/>
          <w:b/>
          <w:bCs/>
          <w:color w:val="FF0000"/>
          <w:sz w:val="24"/>
          <w:szCs w:val="24"/>
          <w:u w:val="single"/>
        </w:rPr>
      </w:pPr>
      <w:r>
        <w:rPr>
          <w:rFonts w:cs="David" w:hint="cs"/>
          <w:sz w:val="24"/>
          <w:szCs w:val="24"/>
          <w:rtl/>
        </w:rPr>
        <w:t xml:space="preserve">בשיטה האדוורסרית השופט משמש כ- </w:t>
      </w:r>
      <w:r w:rsidR="00B609DF" w:rsidRPr="002D22D2">
        <w:rPr>
          <w:rFonts w:cs="David" w:hint="cs"/>
          <w:color w:val="FF0000"/>
          <w:sz w:val="24"/>
          <w:szCs w:val="24"/>
          <w:rtl/>
        </w:rPr>
        <w:t>תשובה:</w:t>
      </w:r>
      <w:r w:rsidRPr="002D22D2">
        <w:rPr>
          <w:rFonts w:cs="David" w:hint="cs"/>
          <w:color w:val="FF0000"/>
          <w:sz w:val="24"/>
          <w:szCs w:val="24"/>
          <w:rtl/>
        </w:rPr>
        <w:t xml:space="preserve"> </w:t>
      </w:r>
      <w:r w:rsidR="00B609DF" w:rsidRPr="002D22D2">
        <w:rPr>
          <w:rFonts w:cs="David" w:hint="cs"/>
          <w:color w:val="FF0000"/>
          <w:sz w:val="24"/>
          <w:szCs w:val="24"/>
          <w:rtl/>
        </w:rPr>
        <w:t>מכריע פאסיבי</w:t>
      </w:r>
      <w:r w:rsidRPr="002D22D2">
        <w:rPr>
          <w:rFonts w:cs="David" w:hint="cs"/>
          <w:b/>
          <w:bCs/>
          <w:color w:val="FF0000"/>
          <w:sz w:val="24"/>
          <w:szCs w:val="24"/>
          <w:rtl/>
        </w:rPr>
        <w:t>.</w:t>
      </w:r>
    </w:p>
    <w:p w:rsidR="00B609DF" w:rsidRDefault="00B609DF" w:rsidP="002D22D2">
      <w:pPr>
        <w:pStyle w:val="a3"/>
        <w:numPr>
          <w:ilvl w:val="0"/>
          <w:numId w:val="2"/>
        </w:numPr>
        <w:rPr>
          <w:rFonts w:cs="David"/>
          <w:b/>
          <w:bCs/>
          <w:color w:val="FF0000"/>
          <w:sz w:val="24"/>
          <w:szCs w:val="24"/>
          <w:u w:val="single"/>
        </w:rPr>
      </w:pPr>
      <w:r w:rsidRPr="002D22D2">
        <w:rPr>
          <w:rFonts w:cs="David" w:hint="cs"/>
          <w:sz w:val="24"/>
          <w:szCs w:val="24"/>
          <w:rtl/>
        </w:rPr>
        <w:t>בשיט</w:t>
      </w:r>
      <w:r w:rsidR="002D22D2">
        <w:rPr>
          <w:rFonts w:cs="David" w:hint="cs"/>
          <w:sz w:val="24"/>
          <w:szCs w:val="24"/>
          <w:rtl/>
        </w:rPr>
        <w:t xml:space="preserve">ה האינקוויזיטורית השופט משמש כ- </w:t>
      </w:r>
      <w:r w:rsidR="002D22D2" w:rsidRPr="002D22D2">
        <w:rPr>
          <w:rFonts w:cs="David" w:hint="cs"/>
          <w:color w:val="FF0000"/>
          <w:sz w:val="24"/>
          <w:szCs w:val="24"/>
          <w:rtl/>
        </w:rPr>
        <w:t xml:space="preserve">תשובה: </w:t>
      </w:r>
      <w:r w:rsidRPr="002D22D2">
        <w:rPr>
          <w:rFonts w:cs="David" w:hint="cs"/>
          <w:color w:val="FF0000"/>
          <w:sz w:val="24"/>
          <w:szCs w:val="24"/>
          <w:rtl/>
        </w:rPr>
        <w:t>שופט חוקר.</w:t>
      </w:r>
    </w:p>
    <w:p w:rsidR="00B609DF" w:rsidRPr="002D22D2" w:rsidRDefault="00B609DF" w:rsidP="002D22D2">
      <w:pPr>
        <w:pStyle w:val="a3"/>
        <w:numPr>
          <w:ilvl w:val="0"/>
          <w:numId w:val="2"/>
        </w:numPr>
        <w:rPr>
          <w:rFonts w:cs="David"/>
          <w:b/>
          <w:bCs/>
          <w:color w:val="FF0000"/>
          <w:sz w:val="24"/>
          <w:szCs w:val="24"/>
          <w:u w:val="single"/>
        </w:rPr>
      </w:pPr>
      <w:r w:rsidRPr="002D22D2">
        <w:rPr>
          <w:rFonts w:cs="David" w:hint="cs"/>
          <w:sz w:val="24"/>
          <w:szCs w:val="24"/>
          <w:rtl/>
        </w:rPr>
        <w:t>בשיטה האדוורסרית הגורם שאחראי על ניהול המשפט הוא?</w:t>
      </w:r>
      <w:r w:rsidR="002D22D2">
        <w:rPr>
          <w:rFonts w:cs="David" w:hint="cs"/>
          <w:sz w:val="24"/>
          <w:szCs w:val="24"/>
          <w:rtl/>
        </w:rPr>
        <w:t xml:space="preserve"> </w:t>
      </w:r>
      <w:r w:rsidR="002D22D2" w:rsidRPr="002D22D2">
        <w:rPr>
          <w:rFonts w:cs="David" w:hint="cs"/>
          <w:color w:val="FF0000"/>
          <w:sz w:val="24"/>
          <w:szCs w:val="24"/>
          <w:rtl/>
        </w:rPr>
        <w:t xml:space="preserve">תשובה: </w:t>
      </w:r>
      <w:r w:rsidR="002D22D2">
        <w:rPr>
          <w:rFonts w:cs="David" w:hint="cs"/>
          <w:color w:val="FF0000"/>
          <w:sz w:val="24"/>
          <w:szCs w:val="24"/>
          <w:rtl/>
        </w:rPr>
        <w:t>הצדדים להליך המשפטי.</w:t>
      </w:r>
    </w:p>
    <w:p w:rsidR="00B609DF" w:rsidRDefault="00B609DF" w:rsidP="006C2081">
      <w:pPr>
        <w:pStyle w:val="a3"/>
        <w:numPr>
          <w:ilvl w:val="0"/>
          <w:numId w:val="2"/>
        </w:numPr>
        <w:rPr>
          <w:rFonts w:cs="David"/>
          <w:b/>
          <w:bCs/>
          <w:color w:val="FF0000"/>
          <w:sz w:val="24"/>
          <w:szCs w:val="24"/>
          <w:u w:val="single"/>
        </w:rPr>
      </w:pPr>
      <w:r w:rsidRPr="006C2081">
        <w:rPr>
          <w:rFonts w:cs="David" w:hint="cs"/>
          <w:sz w:val="24"/>
          <w:szCs w:val="24"/>
          <w:rtl/>
        </w:rPr>
        <w:t>בשיטה האדוורסרית הגורם שאחראי על ניהול המשפט הוא?</w:t>
      </w:r>
      <w:r w:rsidR="006C2081">
        <w:rPr>
          <w:rFonts w:cs="David" w:hint="cs"/>
          <w:sz w:val="24"/>
          <w:szCs w:val="24"/>
          <w:rtl/>
        </w:rPr>
        <w:t xml:space="preserve"> </w:t>
      </w:r>
      <w:r w:rsidR="006C2081">
        <w:rPr>
          <w:rFonts w:cs="David" w:hint="cs"/>
          <w:color w:val="FF0000"/>
          <w:sz w:val="24"/>
          <w:szCs w:val="24"/>
          <w:rtl/>
        </w:rPr>
        <w:t xml:space="preserve">תשובה: </w:t>
      </w:r>
      <w:r w:rsidRPr="006C2081">
        <w:rPr>
          <w:rFonts w:cs="David" w:hint="cs"/>
          <w:color w:val="FF0000"/>
          <w:sz w:val="24"/>
          <w:szCs w:val="24"/>
          <w:rtl/>
        </w:rPr>
        <w:t>הצדדים להליך המשפטי.</w:t>
      </w:r>
    </w:p>
    <w:p w:rsidR="00B609DF" w:rsidRDefault="00B609DF" w:rsidP="006C2081">
      <w:pPr>
        <w:pStyle w:val="a3"/>
        <w:numPr>
          <w:ilvl w:val="0"/>
          <w:numId w:val="2"/>
        </w:numPr>
        <w:rPr>
          <w:rFonts w:cs="David"/>
          <w:b/>
          <w:bCs/>
          <w:color w:val="FF0000"/>
          <w:sz w:val="24"/>
          <w:szCs w:val="24"/>
          <w:u w:val="single"/>
        </w:rPr>
      </w:pPr>
      <w:r w:rsidRPr="006C2081">
        <w:rPr>
          <w:rFonts w:cs="David" w:hint="cs"/>
          <w:sz w:val="24"/>
          <w:szCs w:val="24"/>
          <w:rtl/>
        </w:rPr>
        <w:t>בשיטה האינקוויזיטורית הגורם שאחראי על ניהול המשפט הוא?</w:t>
      </w:r>
      <w:r w:rsidR="006C2081">
        <w:rPr>
          <w:rFonts w:cs="David" w:hint="cs"/>
          <w:sz w:val="24"/>
          <w:szCs w:val="24"/>
          <w:rtl/>
        </w:rPr>
        <w:t xml:space="preserve"> </w:t>
      </w:r>
      <w:r w:rsidR="006C2081" w:rsidRPr="006C2081">
        <w:rPr>
          <w:rFonts w:cs="David" w:hint="cs"/>
          <w:color w:val="FF0000"/>
          <w:sz w:val="24"/>
          <w:szCs w:val="24"/>
          <w:rtl/>
        </w:rPr>
        <w:t xml:space="preserve">תשובה: </w:t>
      </w:r>
      <w:r w:rsidRPr="006C2081">
        <w:rPr>
          <w:rFonts w:cs="David" w:hint="cs"/>
          <w:color w:val="FF0000"/>
          <w:sz w:val="24"/>
          <w:szCs w:val="24"/>
          <w:rtl/>
        </w:rPr>
        <w:t>שופט.</w:t>
      </w:r>
    </w:p>
    <w:p w:rsidR="00B609DF" w:rsidRDefault="006C2081" w:rsidP="006C2081">
      <w:pPr>
        <w:pStyle w:val="a3"/>
        <w:numPr>
          <w:ilvl w:val="0"/>
          <w:numId w:val="2"/>
        </w:numPr>
        <w:rPr>
          <w:rFonts w:cs="David"/>
          <w:b/>
          <w:bCs/>
          <w:color w:val="FF0000"/>
          <w:sz w:val="24"/>
          <w:szCs w:val="24"/>
          <w:u w:val="single"/>
        </w:rPr>
      </w:pPr>
      <w:r>
        <w:rPr>
          <w:rFonts w:cs="David" w:hint="cs"/>
          <w:sz w:val="24"/>
          <w:szCs w:val="24"/>
          <w:rtl/>
        </w:rPr>
        <w:t>בשנת 1948 ,מי</w:t>
      </w:r>
      <w:r w:rsidR="00B609DF" w:rsidRPr="006C2081">
        <w:rPr>
          <w:rFonts w:cs="David" w:hint="cs"/>
          <w:sz w:val="24"/>
          <w:szCs w:val="24"/>
          <w:rtl/>
        </w:rPr>
        <w:t>ד עם הקמת המדינה ,נקראה הכנסת:</w:t>
      </w:r>
      <w:r>
        <w:rPr>
          <w:rFonts w:cs="David" w:hint="cs"/>
          <w:sz w:val="24"/>
          <w:szCs w:val="24"/>
          <w:rtl/>
        </w:rPr>
        <w:t xml:space="preserve"> </w:t>
      </w:r>
      <w:r w:rsidRPr="006C2081">
        <w:rPr>
          <w:rFonts w:cs="David" w:hint="cs"/>
          <w:color w:val="FF0000"/>
          <w:sz w:val="24"/>
          <w:szCs w:val="24"/>
          <w:rtl/>
        </w:rPr>
        <w:t xml:space="preserve">תשובה: </w:t>
      </w:r>
      <w:r w:rsidR="00B609DF" w:rsidRPr="006C2081">
        <w:rPr>
          <w:rFonts w:cs="David" w:hint="cs"/>
          <w:color w:val="FF0000"/>
          <w:sz w:val="24"/>
          <w:szCs w:val="24"/>
          <w:rtl/>
        </w:rPr>
        <w:t>כנסת מכוננת.</w:t>
      </w:r>
    </w:p>
    <w:p w:rsidR="00B609DF" w:rsidRDefault="00B609DF" w:rsidP="006C2081">
      <w:pPr>
        <w:pStyle w:val="a3"/>
        <w:numPr>
          <w:ilvl w:val="0"/>
          <w:numId w:val="2"/>
        </w:numPr>
        <w:rPr>
          <w:rFonts w:cs="David"/>
          <w:b/>
          <w:bCs/>
          <w:color w:val="FF0000"/>
          <w:sz w:val="24"/>
          <w:szCs w:val="24"/>
          <w:u w:val="single"/>
        </w:rPr>
      </w:pPr>
      <w:r w:rsidRPr="006C2081">
        <w:rPr>
          <w:rFonts w:cs="David" w:hint="cs"/>
          <w:sz w:val="24"/>
          <w:szCs w:val="24"/>
          <w:rtl/>
        </w:rPr>
        <w:t>בשנת 1948,</w:t>
      </w:r>
      <w:r w:rsidR="006C2081">
        <w:rPr>
          <w:rFonts w:cs="David" w:hint="cs"/>
          <w:sz w:val="24"/>
          <w:szCs w:val="24"/>
          <w:rtl/>
        </w:rPr>
        <w:t xml:space="preserve"> מיד עם הקמת המדינה</w:t>
      </w:r>
      <w:r w:rsidRPr="006C2081">
        <w:rPr>
          <w:rFonts w:cs="David" w:hint="cs"/>
          <w:sz w:val="24"/>
          <w:szCs w:val="24"/>
          <w:rtl/>
        </w:rPr>
        <w:t>,</w:t>
      </w:r>
      <w:r w:rsidR="006C2081">
        <w:rPr>
          <w:rFonts w:cs="David" w:hint="cs"/>
          <w:sz w:val="24"/>
          <w:szCs w:val="24"/>
          <w:rtl/>
        </w:rPr>
        <w:t xml:space="preserve"> </w:t>
      </w:r>
      <w:r w:rsidR="00306A8D">
        <w:rPr>
          <w:rFonts w:cs="David" w:hint="cs"/>
          <w:sz w:val="24"/>
          <w:szCs w:val="24"/>
          <w:rtl/>
        </w:rPr>
        <w:t xml:space="preserve">היה תפקידה של </w:t>
      </w:r>
      <w:r w:rsidRPr="006C2081">
        <w:rPr>
          <w:rFonts w:cs="David" w:hint="cs"/>
          <w:sz w:val="24"/>
          <w:szCs w:val="24"/>
          <w:rtl/>
        </w:rPr>
        <w:t>כנסת המעבר:</w:t>
      </w:r>
      <w:r w:rsidR="006C2081">
        <w:rPr>
          <w:rFonts w:cs="David" w:hint="cs"/>
          <w:sz w:val="24"/>
          <w:szCs w:val="24"/>
          <w:rtl/>
        </w:rPr>
        <w:t xml:space="preserve"> </w:t>
      </w:r>
      <w:r w:rsidRPr="006C2081">
        <w:rPr>
          <w:rFonts w:cs="David" w:hint="cs"/>
          <w:color w:val="FF0000"/>
          <w:sz w:val="24"/>
          <w:szCs w:val="24"/>
          <w:rtl/>
        </w:rPr>
        <w:t>תשובה:</w:t>
      </w:r>
      <w:r w:rsidR="006C2081">
        <w:rPr>
          <w:rFonts w:cs="David" w:hint="cs"/>
          <w:color w:val="FF0000"/>
          <w:sz w:val="24"/>
          <w:szCs w:val="24"/>
          <w:rtl/>
        </w:rPr>
        <w:t xml:space="preserve"> </w:t>
      </w:r>
      <w:r w:rsidRPr="006C2081">
        <w:rPr>
          <w:rFonts w:cs="David" w:hint="cs"/>
          <w:color w:val="FF0000"/>
          <w:sz w:val="24"/>
          <w:szCs w:val="24"/>
          <w:rtl/>
        </w:rPr>
        <w:t>לכונן חוקה.</w:t>
      </w:r>
    </w:p>
    <w:p w:rsidR="007E2057" w:rsidRDefault="007E2057" w:rsidP="00A537DC">
      <w:pPr>
        <w:jc w:val="center"/>
        <w:rPr>
          <w:rFonts w:cs="David"/>
          <w:b/>
          <w:bCs/>
          <w:sz w:val="24"/>
          <w:szCs w:val="24"/>
          <w:u w:val="single"/>
          <w:rtl/>
        </w:rPr>
      </w:pPr>
    </w:p>
    <w:p w:rsidR="00A537DC" w:rsidRPr="00A537DC" w:rsidRDefault="00A537DC" w:rsidP="00A537DC">
      <w:pPr>
        <w:jc w:val="center"/>
        <w:rPr>
          <w:rFonts w:cs="David"/>
          <w:b/>
          <w:bCs/>
          <w:sz w:val="24"/>
          <w:szCs w:val="24"/>
          <w:u w:val="single"/>
          <w:rtl/>
        </w:rPr>
      </w:pPr>
      <w:r w:rsidRPr="00A537DC">
        <w:rPr>
          <w:rFonts w:cs="David" w:hint="cs"/>
          <w:b/>
          <w:bCs/>
          <w:sz w:val="24"/>
          <w:szCs w:val="24"/>
          <w:u w:val="single"/>
          <w:rtl/>
        </w:rPr>
        <w:lastRenderedPageBreak/>
        <w:t>שאלות באות ג'</w:t>
      </w:r>
    </w:p>
    <w:p w:rsidR="00A34814" w:rsidRPr="00A537DC" w:rsidRDefault="00A34814" w:rsidP="00A537DC">
      <w:pPr>
        <w:pStyle w:val="a3"/>
        <w:numPr>
          <w:ilvl w:val="0"/>
          <w:numId w:val="3"/>
        </w:numPr>
        <w:rPr>
          <w:rFonts w:cs="David"/>
          <w:sz w:val="24"/>
          <w:szCs w:val="24"/>
          <w:rtl/>
        </w:rPr>
      </w:pPr>
      <w:r w:rsidRPr="00A537DC">
        <w:rPr>
          <w:rFonts w:cs="David" w:hint="cs"/>
          <w:sz w:val="24"/>
          <w:szCs w:val="24"/>
          <w:rtl/>
        </w:rPr>
        <w:t>גישת הברית החדשה בסוגיית חובת ההצלה היא:</w:t>
      </w:r>
      <w:r w:rsidR="00A537DC">
        <w:rPr>
          <w:rFonts w:cs="David" w:hint="cs"/>
          <w:sz w:val="24"/>
          <w:szCs w:val="24"/>
          <w:rtl/>
        </w:rPr>
        <w:t xml:space="preserve"> </w:t>
      </w:r>
      <w:r w:rsidRPr="00A537DC">
        <w:rPr>
          <w:rFonts w:cs="David" w:hint="cs"/>
          <w:color w:val="FF0000"/>
          <w:sz w:val="24"/>
          <w:szCs w:val="24"/>
          <w:rtl/>
        </w:rPr>
        <w:t>תשובה: כי על אדם לחרוג מהחובה שמוטלת עליו ולפעול כדי לעזור לרעהו שנמצא במצוקה.</w:t>
      </w:r>
    </w:p>
    <w:p w:rsidR="00880776" w:rsidRPr="00F12640" w:rsidRDefault="00880776" w:rsidP="00A34814">
      <w:pPr>
        <w:rPr>
          <w:rFonts w:cs="David"/>
          <w:sz w:val="24"/>
          <w:szCs w:val="24"/>
          <w:rtl/>
        </w:rPr>
      </w:pPr>
    </w:p>
    <w:p w:rsidR="00880776" w:rsidRPr="007E2057" w:rsidRDefault="00880776" w:rsidP="007E2057">
      <w:pPr>
        <w:jc w:val="center"/>
        <w:rPr>
          <w:rFonts w:cs="David"/>
          <w:b/>
          <w:bCs/>
          <w:sz w:val="24"/>
          <w:szCs w:val="24"/>
          <w:u w:val="single"/>
          <w:rtl/>
        </w:rPr>
      </w:pPr>
      <w:r w:rsidRPr="007E2057">
        <w:rPr>
          <w:rFonts w:cs="David" w:hint="cs"/>
          <w:b/>
          <w:bCs/>
          <w:sz w:val="24"/>
          <w:szCs w:val="24"/>
          <w:u w:val="single"/>
          <w:rtl/>
        </w:rPr>
        <w:t xml:space="preserve">שאלות </w:t>
      </w:r>
      <w:r w:rsidR="007E2057" w:rsidRPr="007E2057">
        <w:rPr>
          <w:rFonts w:cs="David" w:hint="cs"/>
          <w:b/>
          <w:bCs/>
          <w:sz w:val="24"/>
          <w:szCs w:val="24"/>
          <w:u w:val="single"/>
          <w:rtl/>
        </w:rPr>
        <w:t>באות</w:t>
      </w:r>
      <w:r w:rsidRPr="007E2057">
        <w:rPr>
          <w:rFonts w:cs="David" w:hint="cs"/>
          <w:b/>
          <w:bCs/>
          <w:sz w:val="24"/>
          <w:szCs w:val="24"/>
          <w:u w:val="single"/>
          <w:rtl/>
        </w:rPr>
        <w:t xml:space="preserve"> ד'</w:t>
      </w:r>
    </w:p>
    <w:p w:rsidR="00880776" w:rsidRDefault="00880776" w:rsidP="007E2057">
      <w:pPr>
        <w:pStyle w:val="a3"/>
        <w:numPr>
          <w:ilvl w:val="0"/>
          <w:numId w:val="4"/>
        </w:numPr>
        <w:jc w:val="both"/>
        <w:rPr>
          <w:rFonts w:ascii="Arial" w:hAnsi="Arial" w:cs="David"/>
          <w:sz w:val="24"/>
          <w:szCs w:val="24"/>
        </w:rPr>
      </w:pPr>
      <w:r w:rsidRPr="007E2057">
        <w:rPr>
          <w:rFonts w:ascii="Arial" w:hAnsi="Arial" w:cs="David" w:hint="cs"/>
          <w:sz w:val="24"/>
          <w:szCs w:val="24"/>
          <w:rtl/>
        </w:rPr>
        <w:t>דוד נטל רכוש שאיננו שייך לו כשהוא חושד שהרכוש שייך לאברהם. דוד נמנע מלברר האם הרכוש הזה אכן שייך לאברהם. האם נוכל להא</w:t>
      </w:r>
      <w:r w:rsidR="007E2057">
        <w:rPr>
          <w:rFonts w:ascii="Arial" w:hAnsi="Arial" w:cs="David" w:hint="cs"/>
          <w:sz w:val="24"/>
          <w:szCs w:val="24"/>
          <w:rtl/>
        </w:rPr>
        <w:t xml:space="preserve">שים את דוד בעבירת הגניבה? </w:t>
      </w:r>
      <w:r w:rsidRPr="007E2057">
        <w:rPr>
          <w:rFonts w:ascii="Arial" w:hAnsi="Arial" w:cs="David" w:hint="cs"/>
          <w:color w:val="FF0000"/>
          <w:sz w:val="24"/>
          <w:szCs w:val="24"/>
          <w:rtl/>
        </w:rPr>
        <w:t>תשובה:</w:t>
      </w:r>
      <w:r w:rsidR="007E2057">
        <w:rPr>
          <w:rFonts w:ascii="Arial" w:hAnsi="Arial" w:cs="David" w:hint="cs"/>
          <w:color w:val="FF0000"/>
          <w:sz w:val="24"/>
          <w:szCs w:val="24"/>
          <w:rtl/>
        </w:rPr>
        <w:t xml:space="preserve"> </w:t>
      </w:r>
      <w:r w:rsidRPr="007E2057">
        <w:rPr>
          <w:rFonts w:ascii="Arial" w:hAnsi="Arial" w:cs="David"/>
          <w:color w:val="FF0000"/>
          <w:sz w:val="24"/>
          <w:szCs w:val="24"/>
          <w:rtl/>
        </w:rPr>
        <w:t>כן, מכוח הדוקטרינה של "עצימת עיניים".</w:t>
      </w:r>
    </w:p>
    <w:p w:rsidR="00E901B8" w:rsidRPr="007E2057" w:rsidRDefault="00E901B8" w:rsidP="007E2057">
      <w:pPr>
        <w:pStyle w:val="a3"/>
        <w:numPr>
          <w:ilvl w:val="0"/>
          <w:numId w:val="4"/>
        </w:numPr>
        <w:jc w:val="both"/>
        <w:rPr>
          <w:rFonts w:ascii="Arial" w:hAnsi="Arial" w:cs="David"/>
          <w:sz w:val="24"/>
          <w:szCs w:val="24"/>
          <w:rtl/>
        </w:rPr>
      </w:pPr>
      <w:r w:rsidRPr="007E2057">
        <w:rPr>
          <w:rFonts w:cs="David" w:hint="cs"/>
          <w:sz w:val="24"/>
          <w:szCs w:val="24"/>
          <w:rtl/>
        </w:rPr>
        <w:t>דניאל הוא משפטן מובהק איזה מבין התוצאות הבאות כשרה על מנת שמושיקו יתמנה לשופט בית המשפט המחוזי בת"א</w:t>
      </w:r>
      <w:r w:rsidR="007E2057">
        <w:rPr>
          <w:rFonts w:cs="David" w:hint="cs"/>
          <w:sz w:val="24"/>
          <w:szCs w:val="24"/>
          <w:rtl/>
        </w:rPr>
        <w:t xml:space="preserve">? </w:t>
      </w:r>
      <w:r w:rsidRPr="007E2057">
        <w:rPr>
          <w:rFonts w:cs="David" w:hint="cs"/>
          <w:color w:val="FF0000"/>
          <w:sz w:val="24"/>
          <w:szCs w:val="24"/>
          <w:rtl/>
        </w:rPr>
        <w:t>תשובה: אף תשובה לא נכונה.</w:t>
      </w:r>
    </w:p>
    <w:p w:rsidR="00816EDC" w:rsidRPr="007E2057" w:rsidRDefault="00816EDC" w:rsidP="007E2057">
      <w:pPr>
        <w:jc w:val="center"/>
        <w:rPr>
          <w:rFonts w:cs="David"/>
          <w:b/>
          <w:bCs/>
          <w:sz w:val="24"/>
          <w:szCs w:val="24"/>
          <w:u w:val="single"/>
          <w:rtl/>
        </w:rPr>
      </w:pPr>
      <w:r w:rsidRPr="007E2057">
        <w:rPr>
          <w:rFonts w:cs="David" w:hint="cs"/>
          <w:b/>
          <w:bCs/>
          <w:sz w:val="24"/>
          <w:szCs w:val="24"/>
          <w:u w:val="single"/>
          <w:rtl/>
        </w:rPr>
        <w:t xml:space="preserve">שאלות </w:t>
      </w:r>
      <w:r w:rsidR="007E2057" w:rsidRPr="007E2057">
        <w:rPr>
          <w:rFonts w:cs="David" w:hint="cs"/>
          <w:b/>
          <w:bCs/>
          <w:sz w:val="24"/>
          <w:szCs w:val="24"/>
          <w:u w:val="single"/>
          <w:rtl/>
        </w:rPr>
        <w:t>באות</w:t>
      </w:r>
      <w:r w:rsidRPr="007E2057">
        <w:rPr>
          <w:rFonts w:cs="David" w:hint="cs"/>
          <w:b/>
          <w:bCs/>
          <w:sz w:val="24"/>
          <w:szCs w:val="24"/>
          <w:u w:val="single"/>
          <w:rtl/>
        </w:rPr>
        <w:t xml:space="preserve"> ה</w:t>
      </w:r>
      <w:r w:rsidR="007E2057" w:rsidRPr="007E2057">
        <w:rPr>
          <w:rFonts w:cs="David" w:hint="cs"/>
          <w:b/>
          <w:bCs/>
          <w:sz w:val="24"/>
          <w:szCs w:val="24"/>
          <w:u w:val="single"/>
          <w:rtl/>
        </w:rPr>
        <w:t>'</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 xml:space="preserve">האם הניצע רשאי </w:t>
      </w:r>
      <w:r>
        <w:rPr>
          <w:rFonts w:ascii="Arial" w:hAnsi="Arial" w:cs="David" w:hint="cs"/>
          <w:sz w:val="24"/>
          <w:szCs w:val="24"/>
          <w:rtl/>
        </w:rPr>
        <w:t xml:space="preserve">להודיע למציע על חזרתו מהקיבול?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כן, אם הודעת החזרה מהקיבול נמסרת למציע לפני שנמסרת לו הודעת הקיבול.</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האם מי שכיהן כפרקליט המדינה רשאי להתמנות לשופט</w:t>
      </w:r>
      <w:r w:rsidR="00411918">
        <w:rPr>
          <w:rFonts w:cs="David" w:hint="cs"/>
          <w:sz w:val="24"/>
          <w:szCs w:val="24"/>
          <w:rtl/>
        </w:rPr>
        <w:t xml:space="preserve"> בית המשפט העליון בישראל</w:t>
      </w:r>
      <w:r w:rsidRPr="00777ABE">
        <w:rPr>
          <w:rFonts w:cs="David" w:hint="cs"/>
          <w:sz w:val="24"/>
          <w:szCs w:val="24"/>
          <w:rtl/>
        </w:rPr>
        <w:t>:</w:t>
      </w:r>
      <w:r>
        <w:rPr>
          <w:rFonts w:cs="David" w:hint="cs"/>
          <w:color w:val="FF0000"/>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w:t>
      </w:r>
      <w:r w:rsidRPr="00777ABE">
        <w:rPr>
          <w:rFonts w:cs="David" w:hint="cs"/>
          <w:color w:val="FF0000"/>
          <w:sz w:val="24"/>
          <w:szCs w:val="24"/>
          <w:rtl/>
        </w:rPr>
        <w:t>כן,</w:t>
      </w:r>
      <w:r>
        <w:rPr>
          <w:rFonts w:cs="David" w:hint="cs"/>
          <w:color w:val="FF0000"/>
          <w:sz w:val="24"/>
          <w:szCs w:val="24"/>
          <w:rtl/>
        </w:rPr>
        <w:t xml:space="preserve"> </w:t>
      </w:r>
      <w:r w:rsidRPr="00777ABE">
        <w:rPr>
          <w:rFonts w:cs="David" w:hint="cs"/>
          <w:color w:val="FF0000"/>
          <w:sz w:val="24"/>
          <w:szCs w:val="24"/>
          <w:rtl/>
        </w:rPr>
        <w:t>ובלבד שחלפו 18 חודשים מיום שסיים את כהונתו כפרקליט המדינה</w:t>
      </w:r>
      <w:r>
        <w:rPr>
          <w:rFonts w:cs="David" w:hint="cs"/>
          <w:color w:val="FF0000"/>
          <w:sz w:val="24"/>
          <w:szCs w:val="24"/>
          <w:rtl/>
        </w:rPr>
        <w:t>.</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האם מי שהיה נציב תלונות הציבור של שופטים רשאי להתמנות לשופט בישראל?</w:t>
      </w:r>
      <w:r>
        <w:rPr>
          <w:rFonts w:cs="David" w:hint="cs"/>
          <w:color w:val="FF0000"/>
          <w:sz w:val="24"/>
          <w:szCs w:val="24"/>
          <w:rtl/>
        </w:rPr>
        <w:t xml:space="preserve"> תשובה: </w:t>
      </w:r>
      <w:r w:rsidRPr="00777ABE">
        <w:rPr>
          <w:rFonts w:cs="David" w:hint="cs"/>
          <w:color w:val="FF0000"/>
          <w:sz w:val="24"/>
          <w:szCs w:val="24"/>
          <w:rtl/>
        </w:rPr>
        <w:t>לא.</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האם מי שכיהן כיועץ המשפטי לממשלה רשאי להתמנות לשופט בישראל:</w:t>
      </w:r>
      <w:r>
        <w:rPr>
          <w:rFonts w:cs="David" w:hint="cs"/>
          <w:color w:val="FF0000"/>
          <w:sz w:val="24"/>
          <w:szCs w:val="24"/>
          <w:rtl/>
        </w:rPr>
        <w:t xml:space="preserve"> </w:t>
      </w:r>
      <w:r w:rsidRPr="00777ABE">
        <w:rPr>
          <w:rFonts w:cs="David" w:hint="cs"/>
          <w:color w:val="FF0000"/>
          <w:sz w:val="24"/>
          <w:szCs w:val="24"/>
          <w:rtl/>
        </w:rPr>
        <w:t>תשובה: כן ומלבד שחלפו 18 חודשים מיום שסיים את כהונתו כיועץ המשפטי לממשלה</w:t>
      </w:r>
      <w:r>
        <w:rPr>
          <w:rFonts w:cs="David" w:hint="cs"/>
          <w:color w:val="FF0000"/>
          <w:sz w:val="24"/>
          <w:szCs w:val="24"/>
          <w:rtl/>
        </w:rPr>
        <w:t>.</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האם חלה חובת פרסום גם על חקיקה משנית:</w:t>
      </w:r>
      <w:r>
        <w:rPr>
          <w:rFonts w:cs="David" w:hint="cs"/>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כן</w:t>
      </w:r>
      <w:r w:rsidRPr="00777ABE">
        <w:rPr>
          <w:rFonts w:cs="David" w:hint="cs"/>
          <w:color w:val="FF0000"/>
          <w:sz w:val="24"/>
          <w:szCs w:val="24"/>
          <w:rtl/>
        </w:rPr>
        <w:t>,</w:t>
      </w:r>
      <w:r>
        <w:rPr>
          <w:rFonts w:cs="David" w:hint="cs"/>
          <w:color w:val="FF0000"/>
          <w:sz w:val="24"/>
          <w:szCs w:val="24"/>
          <w:rtl/>
        </w:rPr>
        <w:t xml:space="preserve"> </w:t>
      </w:r>
      <w:r w:rsidRPr="00777ABE">
        <w:rPr>
          <w:rFonts w:cs="David" w:hint="cs"/>
          <w:color w:val="FF0000"/>
          <w:sz w:val="24"/>
          <w:szCs w:val="24"/>
          <w:rtl/>
        </w:rPr>
        <w:t>קובץ התקנות של מדינת ישראל.</w:t>
      </w:r>
    </w:p>
    <w:p w:rsidR="002773B3" w:rsidRDefault="002773B3" w:rsidP="002773B3">
      <w:pPr>
        <w:pStyle w:val="a3"/>
        <w:numPr>
          <w:ilvl w:val="0"/>
          <w:numId w:val="5"/>
        </w:numPr>
        <w:rPr>
          <w:rFonts w:cs="David"/>
          <w:color w:val="FF0000"/>
          <w:sz w:val="24"/>
          <w:szCs w:val="24"/>
        </w:rPr>
      </w:pPr>
      <w:proofErr w:type="spellStart"/>
      <w:r w:rsidRPr="00777ABE">
        <w:rPr>
          <w:rFonts w:cs="David" w:hint="cs"/>
          <w:sz w:val="24"/>
          <w:szCs w:val="24"/>
          <w:rtl/>
        </w:rPr>
        <w:t>האוביטר</w:t>
      </w:r>
      <w:proofErr w:type="spellEnd"/>
      <w:r w:rsidRPr="00777ABE">
        <w:rPr>
          <w:rFonts w:cs="David" w:hint="cs"/>
          <w:sz w:val="24"/>
          <w:szCs w:val="24"/>
          <w:rtl/>
        </w:rPr>
        <w:t xml:space="preserve"> </w:t>
      </w:r>
      <w:proofErr w:type="spellStart"/>
      <w:r w:rsidRPr="00777ABE">
        <w:rPr>
          <w:rFonts w:cs="David" w:hint="cs"/>
          <w:sz w:val="24"/>
          <w:szCs w:val="24"/>
          <w:rtl/>
        </w:rPr>
        <w:t>דיקטום</w:t>
      </w:r>
      <w:proofErr w:type="spellEnd"/>
      <w:r w:rsidRPr="00777ABE">
        <w:rPr>
          <w:rFonts w:cs="David" w:hint="cs"/>
          <w:sz w:val="24"/>
          <w:szCs w:val="24"/>
          <w:rtl/>
        </w:rPr>
        <w:t xml:space="preserve"> הוא:</w:t>
      </w:r>
      <w:r>
        <w:rPr>
          <w:rFonts w:cs="David" w:hint="cs"/>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w:t>
      </w:r>
      <w:r w:rsidRPr="00777ABE">
        <w:rPr>
          <w:rFonts w:cs="David" w:hint="cs"/>
          <w:color w:val="FF0000"/>
          <w:sz w:val="24"/>
          <w:szCs w:val="24"/>
          <w:rtl/>
        </w:rPr>
        <w:t>הדברים שנאמרים על-ידי בית משפט בדרך אגב.</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 xml:space="preserve">הביטוי "עקרונות החירות, היושר והשלום של מורשת ישראל" יכול להיות: </w:t>
      </w:r>
      <w:r w:rsidRPr="00777ABE">
        <w:rPr>
          <w:rFonts w:cs="David" w:hint="cs"/>
          <w:color w:val="FF0000"/>
          <w:sz w:val="24"/>
          <w:szCs w:val="24"/>
          <w:rtl/>
        </w:rPr>
        <w:t>תשובה: כל התשובות</w:t>
      </w:r>
      <w:r w:rsidRPr="00777ABE">
        <w:rPr>
          <w:rFonts w:ascii="Arial" w:hAnsi="Arial" w:cs="David" w:hint="cs"/>
          <w:color w:val="FF0000"/>
          <w:sz w:val="24"/>
          <w:szCs w:val="24"/>
          <w:rtl/>
        </w:rPr>
        <w:t xml:space="preserve"> (</w:t>
      </w:r>
      <w:r w:rsidRPr="00777ABE">
        <w:rPr>
          <w:rFonts w:cs="David" w:hint="cs"/>
          <w:color w:val="FF0000"/>
          <w:sz w:val="24"/>
          <w:szCs w:val="24"/>
          <w:rtl/>
        </w:rPr>
        <w:t xml:space="preserve">שיריו של נתן </w:t>
      </w:r>
      <w:proofErr w:type="spellStart"/>
      <w:r w:rsidRPr="00777ABE">
        <w:rPr>
          <w:rFonts w:cs="David" w:hint="cs"/>
          <w:color w:val="FF0000"/>
          <w:sz w:val="24"/>
          <w:szCs w:val="24"/>
          <w:rtl/>
        </w:rPr>
        <w:t>אלטרמן</w:t>
      </w:r>
      <w:proofErr w:type="spellEnd"/>
      <w:r w:rsidRPr="00777ABE">
        <w:rPr>
          <w:rFonts w:cs="David" w:hint="cs"/>
          <w:color w:val="FF0000"/>
          <w:sz w:val="24"/>
          <w:szCs w:val="24"/>
          <w:rtl/>
        </w:rPr>
        <w:t>, כתביו של דוד בן-גוריון, זיקה לדת היהודית ולמשפט העברי, ספריו ושיריו של אמיל חביבי [סופר משורר ערבי- ישראלי]).</w:t>
      </w:r>
    </w:p>
    <w:p w:rsidR="002773B3" w:rsidRDefault="002773B3" w:rsidP="002773B3">
      <w:pPr>
        <w:pStyle w:val="a3"/>
        <w:numPr>
          <w:ilvl w:val="0"/>
          <w:numId w:val="5"/>
        </w:numPr>
        <w:jc w:val="both"/>
        <w:rPr>
          <w:rFonts w:ascii="Arial" w:hAnsi="Arial" w:cs="David"/>
          <w:color w:val="FF0000"/>
          <w:sz w:val="24"/>
          <w:szCs w:val="24"/>
        </w:rPr>
      </w:pPr>
      <w:r w:rsidRPr="006B072D">
        <w:rPr>
          <w:rFonts w:cs="David" w:hint="cs"/>
          <w:sz w:val="24"/>
          <w:szCs w:val="24"/>
          <w:rtl/>
        </w:rPr>
        <w:t>הביטוי שומרוני טוב מתוך הברית החדשה הוא ביטוי  המתאר?</w:t>
      </w:r>
      <w:r>
        <w:rPr>
          <w:rFonts w:cs="David" w:hint="cs"/>
          <w:sz w:val="24"/>
          <w:szCs w:val="24"/>
          <w:rtl/>
        </w:rPr>
        <w:t xml:space="preserve"> </w:t>
      </w:r>
      <w:r w:rsidRPr="006B072D">
        <w:rPr>
          <w:rFonts w:cs="David" w:hint="cs"/>
          <w:color w:val="FF0000"/>
          <w:sz w:val="24"/>
          <w:szCs w:val="24"/>
          <w:rtl/>
        </w:rPr>
        <w:t>תשובה: אדם שחורג מהחובה  שמוטלת עליו ופועל כדי לעזור לרעהו שנמצא במצוקה.</w:t>
      </w:r>
    </w:p>
    <w:p w:rsidR="002773B3" w:rsidRDefault="002773B3" w:rsidP="002773B3">
      <w:pPr>
        <w:pStyle w:val="a3"/>
        <w:numPr>
          <w:ilvl w:val="0"/>
          <w:numId w:val="5"/>
        </w:numPr>
        <w:rPr>
          <w:rFonts w:cs="David"/>
          <w:color w:val="FF0000"/>
          <w:sz w:val="24"/>
          <w:szCs w:val="24"/>
        </w:rPr>
      </w:pPr>
      <w:r>
        <w:rPr>
          <w:rFonts w:cs="David" w:hint="cs"/>
          <w:sz w:val="24"/>
          <w:szCs w:val="24"/>
          <w:rtl/>
        </w:rPr>
        <w:t xml:space="preserve">הגישה רציו </w:t>
      </w:r>
      <w:proofErr w:type="spellStart"/>
      <w:r>
        <w:rPr>
          <w:rFonts w:cs="David" w:hint="cs"/>
          <w:sz w:val="24"/>
          <w:szCs w:val="24"/>
          <w:rtl/>
        </w:rPr>
        <w:t>דיסנד</w:t>
      </w:r>
      <w:proofErr w:type="spellEnd"/>
      <w:r w:rsidRPr="00777ABE">
        <w:rPr>
          <w:rFonts w:cs="David" w:hint="cs"/>
          <w:sz w:val="24"/>
          <w:szCs w:val="24"/>
          <w:rtl/>
        </w:rPr>
        <w:t>:</w:t>
      </w:r>
      <w:r>
        <w:rPr>
          <w:rFonts w:cs="David" w:hint="cs"/>
          <w:color w:val="FF0000"/>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w:t>
      </w:r>
      <w:r w:rsidRPr="00777ABE">
        <w:rPr>
          <w:rFonts w:cs="David" w:hint="cs"/>
          <w:color w:val="FF0000"/>
          <w:sz w:val="24"/>
          <w:szCs w:val="24"/>
          <w:rtl/>
        </w:rPr>
        <w:t>ההיגיו</w:t>
      </w:r>
      <w:r w:rsidRPr="00777ABE">
        <w:rPr>
          <w:rFonts w:cs="David" w:hint="eastAsia"/>
          <w:color w:val="FF0000"/>
          <w:sz w:val="24"/>
          <w:szCs w:val="24"/>
          <w:rtl/>
        </w:rPr>
        <w:t>ן</w:t>
      </w:r>
      <w:r w:rsidRPr="00777ABE">
        <w:rPr>
          <w:rFonts w:cs="David" w:hint="cs"/>
          <w:color w:val="FF0000"/>
          <w:sz w:val="24"/>
          <w:szCs w:val="24"/>
          <w:rtl/>
        </w:rPr>
        <w:t xml:space="preserve"> שעומד מאחורי המשפט.</w:t>
      </w:r>
    </w:p>
    <w:p w:rsidR="002773B3" w:rsidRDefault="002773B3" w:rsidP="002773B3">
      <w:pPr>
        <w:pStyle w:val="a3"/>
        <w:numPr>
          <w:ilvl w:val="0"/>
          <w:numId w:val="5"/>
        </w:numPr>
        <w:jc w:val="both"/>
        <w:rPr>
          <w:rFonts w:ascii="Arial" w:hAnsi="Arial" w:cs="David"/>
          <w:color w:val="FF0000"/>
          <w:sz w:val="24"/>
          <w:szCs w:val="24"/>
        </w:rPr>
      </w:pPr>
      <w:r w:rsidRPr="006B072D">
        <w:rPr>
          <w:rFonts w:ascii="Arial" w:hAnsi="Arial" w:cs="David" w:hint="cs"/>
          <w:sz w:val="24"/>
          <w:szCs w:val="24"/>
          <w:rtl/>
        </w:rPr>
        <w:t xml:space="preserve">הדרך לזיהוי </w:t>
      </w:r>
      <w:r>
        <w:rPr>
          <w:rFonts w:ascii="Arial" w:hAnsi="Arial" w:cs="David" w:hint="cs"/>
          <w:sz w:val="24"/>
          <w:szCs w:val="24"/>
          <w:rtl/>
        </w:rPr>
        <w:t xml:space="preserve">נורמה פוזיטיביסטית הוא באמצעות- </w:t>
      </w:r>
      <w:r w:rsidRPr="006B072D">
        <w:rPr>
          <w:rFonts w:ascii="Arial" w:hAnsi="Arial" w:cs="David" w:hint="cs"/>
          <w:color w:val="FF0000"/>
          <w:sz w:val="24"/>
          <w:szCs w:val="24"/>
          <w:rtl/>
        </w:rPr>
        <w:t xml:space="preserve">תשובה: </w:t>
      </w:r>
      <w:r w:rsidRPr="006B072D">
        <w:rPr>
          <w:rFonts w:ascii="Arial" w:hAnsi="Arial" w:cs="David"/>
          <w:color w:val="FF0000"/>
          <w:sz w:val="24"/>
          <w:szCs w:val="24"/>
          <w:rtl/>
        </w:rPr>
        <w:t>מבחן המקור.</w:t>
      </w:r>
    </w:p>
    <w:p w:rsidR="002773B3" w:rsidRDefault="002773B3" w:rsidP="002773B3">
      <w:pPr>
        <w:pStyle w:val="a3"/>
        <w:numPr>
          <w:ilvl w:val="0"/>
          <w:numId w:val="5"/>
        </w:numPr>
        <w:rPr>
          <w:rFonts w:cs="David"/>
          <w:color w:val="FF0000"/>
          <w:sz w:val="24"/>
          <w:szCs w:val="24"/>
        </w:rPr>
      </w:pPr>
      <w:r>
        <w:rPr>
          <w:rFonts w:ascii="Arial" w:hAnsi="Arial" w:cs="David" w:hint="cs"/>
          <w:sz w:val="24"/>
          <w:szCs w:val="24"/>
          <w:rtl/>
        </w:rPr>
        <w:t xml:space="preserve">ההיבט </w:t>
      </w:r>
      <w:proofErr w:type="spellStart"/>
      <w:r>
        <w:rPr>
          <w:rFonts w:ascii="Arial" w:hAnsi="Arial" w:cs="David" w:hint="cs"/>
          <w:sz w:val="24"/>
          <w:szCs w:val="24"/>
          <w:rtl/>
        </w:rPr>
        <w:t>החפצי</w:t>
      </w:r>
      <w:proofErr w:type="spellEnd"/>
      <w:r>
        <w:rPr>
          <w:rFonts w:ascii="Arial" w:hAnsi="Arial" w:cs="David" w:hint="cs"/>
          <w:sz w:val="24"/>
          <w:szCs w:val="24"/>
          <w:rtl/>
        </w:rPr>
        <w:t xml:space="preserve"> בודק-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האם לאדם היה רצון בתוצאה האסורה?</w:t>
      </w:r>
    </w:p>
    <w:p w:rsidR="002773B3" w:rsidRDefault="002773B3" w:rsidP="002773B3">
      <w:pPr>
        <w:pStyle w:val="a3"/>
        <w:numPr>
          <w:ilvl w:val="0"/>
          <w:numId w:val="5"/>
        </w:numPr>
        <w:rPr>
          <w:rFonts w:cs="David"/>
          <w:color w:val="FF0000"/>
          <w:sz w:val="24"/>
          <w:szCs w:val="24"/>
        </w:rPr>
      </w:pPr>
      <w:r>
        <w:rPr>
          <w:rFonts w:ascii="Arial" w:hAnsi="Arial" w:cs="David" w:hint="cs"/>
          <w:sz w:val="24"/>
          <w:szCs w:val="24"/>
          <w:rtl/>
        </w:rPr>
        <w:t xml:space="preserve">ההיבט ההכרתי בודק-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כמה האדם ידע והכיר את המציאות?</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הוועדה לבחירת שופטים התכנסה בהרכב של 6 חברים ובהצבעה פה-אחד (6 תומכים ואפס מתנגדים) נבחר אלעד לשופט בית משפט השלום באילת. מה דעתך על החלטת הוועדה?</w:t>
      </w:r>
      <w:r>
        <w:rPr>
          <w:rFonts w:ascii="Arial" w:hAnsi="Arial" w:cs="David" w:hint="cs"/>
          <w:color w:val="FF0000"/>
          <w:sz w:val="24"/>
          <w:szCs w:val="24"/>
          <w:rtl/>
        </w:rPr>
        <w:t xml:space="preserve">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ההחלטה התקבלה בחוסר סמכות.</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הוזמנתי ע"י חבר לארוחת ערב והתבקשתי להודיע אם אני בא או לא. אני מתחייב לבוא אולם בפועל איני מגיע וגורם בכך נזק לאותו חבר שהכין את הא</w:t>
      </w:r>
      <w:r>
        <w:rPr>
          <w:rFonts w:ascii="Arial" w:hAnsi="Arial" w:cs="David" w:hint="cs"/>
          <w:sz w:val="24"/>
          <w:szCs w:val="24"/>
          <w:rtl/>
        </w:rPr>
        <w:t xml:space="preserve">רוחה לשווא. ההנחה המשפטית היא-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שמדובר ביחסים אישיים שקרוב לוודאי שאין בהם כוונה ליצירת יחסים משפטיים.</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 xml:space="preserve">"הזמן </w:t>
      </w:r>
      <w:r>
        <w:rPr>
          <w:rFonts w:ascii="Arial" w:hAnsi="Arial" w:cs="David" w:hint="cs"/>
          <w:sz w:val="24"/>
          <w:szCs w:val="24"/>
          <w:rtl/>
        </w:rPr>
        <w:t xml:space="preserve">הסביר" לביצוע הודעת הקיבול הוא-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תקופת זמן שאיננה מוגדרת ואיננה קבועה אשר נבחנת על-פי נסיבות העניין.</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הזמנה להציע הצעו</w:t>
      </w:r>
      <w:r>
        <w:rPr>
          <w:rFonts w:ascii="Arial" w:hAnsi="Arial" w:cs="David" w:hint="cs"/>
          <w:sz w:val="24"/>
          <w:szCs w:val="24"/>
          <w:rtl/>
        </w:rPr>
        <w:t xml:space="preserve">ת" תהיה שמישה לרוב בחוזים מסוג- </w:t>
      </w:r>
      <w:proofErr w:type="spellStart"/>
      <w:r w:rsidRPr="00777ABE">
        <w:rPr>
          <w:rFonts w:ascii="Arial" w:hAnsi="Arial" w:cs="David" w:hint="cs"/>
          <w:color w:val="FF0000"/>
          <w:sz w:val="24"/>
          <w:szCs w:val="24"/>
          <w:rtl/>
        </w:rPr>
        <w:t>תשובה:</w:t>
      </w:r>
      <w:r w:rsidRPr="00777ABE">
        <w:rPr>
          <w:rFonts w:ascii="Arial" w:hAnsi="Arial" w:cs="David"/>
          <w:color w:val="FF0000"/>
          <w:sz w:val="24"/>
          <w:szCs w:val="24"/>
          <w:rtl/>
        </w:rPr>
        <w:t>חוזי</w:t>
      </w:r>
      <w:proofErr w:type="spellEnd"/>
      <w:r w:rsidRPr="00777ABE">
        <w:rPr>
          <w:rFonts w:ascii="Arial" w:hAnsi="Arial" w:cs="David"/>
          <w:color w:val="FF0000"/>
          <w:sz w:val="24"/>
          <w:szCs w:val="24"/>
          <w:rtl/>
        </w:rPr>
        <w:t xml:space="preserve"> מכרזים.</w:t>
      </w:r>
    </w:p>
    <w:p w:rsidR="002773B3" w:rsidRDefault="002773B3" w:rsidP="002773B3">
      <w:pPr>
        <w:pStyle w:val="a3"/>
        <w:numPr>
          <w:ilvl w:val="0"/>
          <w:numId w:val="5"/>
        </w:numPr>
        <w:rPr>
          <w:rFonts w:cs="David"/>
          <w:color w:val="FF0000"/>
          <w:sz w:val="24"/>
          <w:szCs w:val="24"/>
        </w:rPr>
      </w:pPr>
      <w:r>
        <w:rPr>
          <w:rFonts w:ascii="Arial" w:hAnsi="Arial" w:cs="David" w:hint="cs"/>
          <w:sz w:val="24"/>
          <w:szCs w:val="24"/>
          <w:rtl/>
        </w:rPr>
        <w:t xml:space="preserve">המבחן </w:t>
      </w:r>
      <w:proofErr w:type="spellStart"/>
      <w:r>
        <w:rPr>
          <w:rFonts w:ascii="Arial" w:hAnsi="Arial" w:cs="David" w:hint="cs"/>
          <w:sz w:val="24"/>
          <w:szCs w:val="24"/>
          <w:rtl/>
        </w:rPr>
        <w:t>לגמירות</w:t>
      </w:r>
      <w:proofErr w:type="spellEnd"/>
      <w:r>
        <w:rPr>
          <w:rFonts w:ascii="Arial" w:hAnsi="Arial" w:cs="David" w:hint="cs"/>
          <w:sz w:val="24"/>
          <w:szCs w:val="24"/>
          <w:rtl/>
        </w:rPr>
        <w:t xml:space="preserve"> הדעת הוא-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מבחן אובייקטיבי.</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 xml:space="preserve">החשיבות העיקרית של פסק-הדין בעניין </w:t>
      </w:r>
      <w:r w:rsidRPr="00777ABE">
        <w:rPr>
          <w:rFonts w:ascii="Arial" w:hAnsi="Arial" w:cs="David"/>
          <w:sz w:val="24"/>
          <w:szCs w:val="24"/>
        </w:rPr>
        <w:t>Salomon v. Salomon</w:t>
      </w:r>
      <w:r>
        <w:rPr>
          <w:rFonts w:ascii="Arial" w:hAnsi="Arial" w:cs="David" w:hint="cs"/>
          <w:sz w:val="24"/>
          <w:szCs w:val="24"/>
          <w:rtl/>
        </w:rPr>
        <w:t xml:space="preserve"> היא- </w:t>
      </w:r>
      <w:r w:rsidRPr="00777ABE">
        <w:rPr>
          <w:rFonts w:cs="David" w:hint="cs"/>
          <w:color w:val="FF0000"/>
          <w:sz w:val="24"/>
          <w:szCs w:val="24"/>
          <w:rtl/>
        </w:rPr>
        <w:t>תשובות</w:t>
      </w:r>
      <w:r w:rsidRPr="00777ABE">
        <w:rPr>
          <w:rFonts w:ascii="Arial" w:hAnsi="Arial" w:cs="David" w:hint="cs"/>
          <w:color w:val="FF0000"/>
          <w:sz w:val="24"/>
          <w:szCs w:val="24"/>
          <w:rtl/>
        </w:rPr>
        <w:t xml:space="preserve">: </w:t>
      </w:r>
      <w:r w:rsidRPr="00777ABE">
        <w:rPr>
          <w:rFonts w:ascii="Arial" w:hAnsi="Arial" w:cs="David"/>
          <w:color w:val="FF0000"/>
          <w:sz w:val="24"/>
          <w:szCs w:val="24"/>
          <w:rtl/>
        </w:rPr>
        <w:t xml:space="preserve">זאת </w:t>
      </w:r>
      <w:r w:rsidRPr="00777ABE">
        <w:rPr>
          <w:rFonts w:ascii="Arial" w:hAnsi="Arial" w:cs="David" w:hint="cs"/>
          <w:color w:val="FF0000"/>
          <w:sz w:val="24"/>
          <w:szCs w:val="24"/>
          <w:rtl/>
        </w:rPr>
        <w:t>היית</w:t>
      </w:r>
      <w:r w:rsidRPr="00777ABE">
        <w:rPr>
          <w:rFonts w:ascii="Arial" w:hAnsi="Arial" w:cs="David" w:hint="eastAsia"/>
          <w:color w:val="FF0000"/>
          <w:sz w:val="24"/>
          <w:szCs w:val="24"/>
          <w:rtl/>
        </w:rPr>
        <w:t>ה</w:t>
      </w:r>
      <w:r w:rsidRPr="00777ABE">
        <w:rPr>
          <w:rFonts w:ascii="Arial" w:hAnsi="Arial" w:cs="David"/>
          <w:color w:val="FF0000"/>
          <w:sz w:val="24"/>
          <w:szCs w:val="24"/>
          <w:rtl/>
        </w:rPr>
        <w:t xml:space="preserve"> הפעם הראשונה שבית המשפט הכיר בעקרון של האישיות המשפטית הנפרדת של החברה.</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 xml:space="preserve">החידוש הגדול של פסה"ד בעניין צ'ק פוינט (ע"ע 164/99 בן </w:t>
      </w:r>
      <w:proofErr w:type="spellStart"/>
      <w:r w:rsidRPr="00777ABE">
        <w:rPr>
          <w:rFonts w:ascii="Arial" w:hAnsi="Arial" w:cs="David" w:hint="cs"/>
          <w:sz w:val="24"/>
          <w:szCs w:val="24"/>
          <w:rtl/>
        </w:rPr>
        <w:t>פרומר</w:t>
      </w:r>
      <w:proofErr w:type="spellEnd"/>
      <w:r w:rsidRPr="00777ABE">
        <w:rPr>
          <w:rFonts w:ascii="Arial" w:hAnsi="Arial" w:cs="David" w:hint="cs"/>
          <w:sz w:val="24"/>
          <w:szCs w:val="24"/>
          <w:rtl/>
        </w:rPr>
        <w:t xml:space="preserve"> צ'ק </w:t>
      </w:r>
      <w:proofErr w:type="spellStart"/>
      <w:r w:rsidRPr="00777ABE">
        <w:rPr>
          <w:rFonts w:ascii="Arial" w:hAnsi="Arial" w:cs="David" w:hint="cs"/>
          <w:sz w:val="24"/>
          <w:szCs w:val="24"/>
          <w:rtl/>
        </w:rPr>
        <w:t>פויינט</w:t>
      </w:r>
      <w:proofErr w:type="spellEnd"/>
      <w:r w:rsidRPr="00777ABE">
        <w:rPr>
          <w:rFonts w:ascii="Arial" w:hAnsi="Arial" w:cs="David" w:hint="cs"/>
          <w:sz w:val="24"/>
          <w:szCs w:val="24"/>
          <w:rtl/>
        </w:rPr>
        <w:t xml:space="preserve"> טכנולוגית תוכנה בע"מ נ. </w:t>
      </w:r>
      <w:proofErr w:type="spellStart"/>
      <w:r w:rsidRPr="00777ABE">
        <w:rPr>
          <w:rFonts w:ascii="Arial" w:hAnsi="Arial" w:cs="David" w:hint="cs"/>
          <w:sz w:val="24"/>
          <w:szCs w:val="24"/>
          <w:rtl/>
        </w:rPr>
        <w:t>רדגארד</w:t>
      </w:r>
      <w:proofErr w:type="spellEnd"/>
      <w:r w:rsidRPr="00777ABE">
        <w:rPr>
          <w:rFonts w:ascii="Arial" w:hAnsi="Arial" w:cs="David" w:hint="cs"/>
          <w:sz w:val="24"/>
          <w:szCs w:val="24"/>
          <w:rtl/>
        </w:rPr>
        <w:t xml:space="preserve"> בע"מ) הוא:</w:t>
      </w:r>
      <w:r>
        <w:rPr>
          <w:rFonts w:ascii="Arial" w:hAnsi="Arial" w:cs="David" w:hint="cs"/>
          <w:color w:val="FF0000"/>
          <w:sz w:val="24"/>
          <w:szCs w:val="24"/>
          <w:rtl/>
        </w:rPr>
        <w:t xml:space="preserve">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proofErr w:type="spellStart"/>
      <w:r w:rsidRPr="00777ABE">
        <w:rPr>
          <w:rFonts w:ascii="Arial" w:hAnsi="Arial" w:cs="David"/>
          <w:color w:val="FF0000"/>
          <w:sz w:val="24"/>
          <w:szCs w:val="24"/>
          <w:rtl/>
        </w:rPr>
        <w:t>תניית</w:t>
      </w:r>
      <w:proofErr w:type="spellEnd"/>
      <w:r w:rsidRPr="00777ABE">
        <w:rPr>
          <w:rFonts w:ascii="Arial" w:hAnsi="Arial" w:cs="David"/>
          <w:color w:val="FF0000"/>
          <w:sz w:val="24"/>
          <w:szCs w:val="24"/>
          <w:rtl/>
        </w:rPr>
        <w:t xml:space="preserve"> הגבלת תחרות תהיה בטלה אלא אם כן היא מגנה על אינטרסים לגיטימיים של המעביד.</w:t>
      </w:r>
    </w:p>
    <w:p w:rsidR="002773B3" w:rsidRDefault="002773B3" w:rsidP="002773B3">
      <w:pPr>
        <w:pStyle w:val="a3"/>
        <w:numPr>
          <w:ilvl w:val="0"/>
          <w:numId w:val="5"/>
        </w:numPr>
        <w:jc w:val="both"/>
        <w:rPr>
          <w:rFonts w:ascii="Arial" w:hAnsi="Arial" w:cs="David"/>
          <w:color w:val="FF0000"/>
          <w:sz w:val="24"/>
          <w:szCs w:val="24"/>
        </w:rPr>
      </w:pPr>
      <w:r w:rsidRPr="006B072D">
        <w:rPr>
          <w:rFonts w:ascii="Arial" w:hAnsi="Arial" w:cs="David" w:hint="cs"/>
          <w:sz w:val="24"/>
          <w:szCs w:val="24"/>
          <w:rtl/>
        </w:rPr>
        <w:lastRenderedPageBreak/>
        <w:t>החובה המוטלת על אדם לסרב לציית לפקודה בלתי חוקית בעליל היא דוגמא לנורמה התואמת את</w:t>
      </w:r>
      <w:r w:rsidRPr="006B072D">
        <w:rPr>
          <w:rFonts w:cs="David" w:hint="cs"/>
          <w:sz w:val="24"/>
          <w:szCs w:val="24"/>
          <w:rtl/>
        </w:rPr>
        <w:t>?</w:t>
      </w:r>
      <w:r>
        <w:rPr>
          <w:rFonts w:cs="David" w:hint="cs"/>
          <w:sz w:val="24"/>
          <w:szCs w:val="24"/>
          <w:rtl/>
        </w:rPr>
        <w:t xml:space="preserve"> </w:t>
      </w:r>
      <w:r>
        <w:rPr>
          <w:rFonts w:cs="David" w:hint="cs"/>
          <w:color w:val="FF0000"/>
          <w:sz w:val="24"/>
          <w:szCs w:val="24"/>
          <w:rtl/>
        </w:rPr>
        <w:t xml:space="preserve">תשובה: </w:t>
      </w:r>
      <w:r w:rsidRPr="006B072D">
        <w:rPr>
          <w:rFonts w:ascii="Arial" w:hAnsi="Arial" w:cs="David" w:hint="cs"/>
          <w:color w:val="FF0000"/>
          <w:sz w:val="24"/>
          <w:szCs w:val="24"/>
          <w:rtl/>
        </w:rPr>
        <w:t>דוקטרינת משפט הטבע</w:t>
      </w:r>
      <w:r>
        <w:rPr>
          <w:rFonts w:ascii="Arial" w:hAnsi="Arial" w:cs="David" w:hint="cs"/>
          <w:color w:val="FF0000"/>
          <w:sz w:val="24"/>
          <w:szCs w:val="24"/>
          <w:rtl/>
        </w:rPr>
        <w:t>.</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החלטה של הרשות המנהלית שהתקבלה כאשר ישנן אלטרנטיבות אחרות, פוגעניות פחות בזכוי</w:t>
      </w:r>
      <w:r>
        <w:rPr>
          <w:rFonts w:ascii="Arial" w:hAnsi="Arial" w:cs="David" w:hint="cs"/>
          <w:sz w:val="24"/>
          <w:szCs w:val="24"/>
          <w:rtl/>
        </w:rPr>
        <w:t xml:space="preserve">ות האדם של הפרט הנוגע הדבר, היא-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החלטה שהתקבלה בחוסר מידתיות.</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החלטה של הרשות המנהלית שהתקבלה על בסיס השיקולים הנכונים אולם מתו</w:t>
      </w:r>
      <w:r>
        <w:rPr>
          <w:rFonts w:ascii="Arial" w:hAnsi="Arial" w:cs="David" w:hint="cs"/>
          <w:sz w:val="24"/>
          <w:szCs w:val="24"/>
          <w:rtl/>
        </w:rPr>
        <w:t xml:space="preserve">ך חוסר איזון מוחלט ביניהם, היא-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ההחלטה התקבלה בחוסר סבירות.</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החלטה של הרשות המנהלית אשר שוקלת שיקולים שונים ל</w:t>
      </w:r>
      <w:r>
        <w:rPr>
          <w:rFonts w:ascii="Arial" w:hAnsi="Arial" w:cs="David" w:hint="cs"/>
          <w:sz w:val="24"/>
          <w:szCs w:val="24"/>
          <w:rtl/>
        </w:rPr>
        <w:t xml:space="preserve">גבי אנשים שהם שווים במהותם, היא- </w:t>
      </w:r>
      <w:r w:rsidRPr="00777ABE">
        <w:rPr>
          <w:rFonts w:ascii="Arial" w:hAnsi="Arial" w:cs="David" w:hint="cs"/>
          <w:color w:val="FF0000"/>
          <w:sz w:val="24"/>
          <w:szCs w:val="24"/>
          <w:rtl/>
        </w:rPr>
        <w:t>תשובה:</w:t>
      </w:r>
      <w:r>
        <w:rPr>
          <w:rFonts w:ascii="Arial" w:hAnsi="Arial" w:cs="David" w:hint="cs"/>
          <w:color w:val="FF0000"/>
          <w:sz w:val="24"/>
          <w:szCs w:val="24"/>
          <w:rtl/>
        </w:rPr>
        <w:t xml:space="preserve"> </w:t>
      </w:r>
      <w:r w:rsidRPr="00777ABE">
        <w:rPr>
          <w:rFonts w:ascii="Arial" w:hAnsi="Arial" w:cs="David"/>
          <w:color w:val="FF0000"/>
          <w:sz w:val="24"/>
          <w:szCs w:val="24"/>
          <w:rtl/>
        </w:rPr>
        <w:t>החלטה שמתקבלת באפליה</w:t>
      </w:r>
      <w:r w:rsidRPr="00777ABE">
        <w:rPr>
          <w:rFonts w:ascii="Arial" w:hAnsi="Arial" w:cs="David" w:hint="cs"/>
          <w:color w:val="FF0000"/>
          <w:sz w:val="24"/>
          <w:szCs w:val="24"/>
          <w:rtl/>
        </w:rPr>
        <w:t>.</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הכרת השיטה המשפטית בתופעה פלונית כבעלת זכויות וחובות" הוא משפט שמתאר את המונח</w:t>
      </w:r>
      <w:r>
        <w:rPr>
          <w:rFonts w:ascii="Arial" w:hAnsi="Arial" w:cs="David" w:hint="cs"/>
          <w:sz w:val="24"/>
          <w:szCs w:val="24"/>
          <w:rtl/>
        </w:rPr>
        <w:t xml:space="preserve">- </w:t>
      </w:r>
      <w:r w:rsidRPr="00777ABE">
        <w:rPr>
          <w:rFonts w:cs="David" w:hint="cs"/>
          <w:color w:val="FF0000"/>
          <w:sz w:val="24"/>
          <w:szCs w:val="24"/>
          <w:rtl/>
        </w:rPr>
        <w:t>תשובות</w:t>
      </w:r>
      <w:r w:rsidRPr="00777ABE">
        <w:rPr>
          <w:rFonts w:ascii="Arial" w:hAnsi="Arial" w:cs="David" w:hint="cs"/>
          <w:color w:val="FF0000"/>
          <w:sz w:val="24"/>
          <w:szCs w:val="24"/>
          <w:rtl/>
        </w:rPr>
        <w:t>:</w:t>
      </w:r>
      <w:r>
        <w:rPr>
          <w:rFonts w:ascii="Arial" w:hAnsi="Arial" w:cs="David" w:hint="cs"/>
          <w:color w:val="FF0000"/>
          <w:sz w:val="24"/>
          <w:szCs w:val="24"/>
          <w:rtl/>
        </w:rPr>
        <w:t xml:space="preserve"> </w:t>
      </w:r>
      <w:r w:rsidRPr="00777ABE">
        <w:rPr>
          <w:rFonts w:ascii="Arial" w:hAnsi="Arial" w:cs="David"/>
          <w:color w:val="FF0000"/>
          <w:sz w:val="24"/>
          <w:szCs w:val="24"/>
          <w:rtl/>
        </w:rPr>
        <w:t>אישיות משפטית.</w:t>
      </w:r>
    </w:p>
    <w:p w:rsidR="002773B3" w:rsidRDefault="002773B3" w:rsidP="002773B3">
      <w:pPr>
        <w:pStyle w:val="a3"/>
        <w:numPr>
          <w:ilvl w:val="0"/>
          <w:numId w:val="5"/>
        </w:numPr>
        <w:jc w:val="both"/>
        <w:rPr>
          <w:rFonts w:ascii="Arial" w:hAnsi="Arial" w:cs="David"/>
          <w:sz w:val="24"/>
          <w:szCs w:val="24"/>
        </w:rPr>
      </w:pPr>
      <w:r w:rsidRPr="006B072D">
        <w:rPr>
          <w:rFonts w:ascii="Arial" w:hAnsi="Arial" w:cs="David" w:hint="cs"/>
          <w:sz w:val="24"/>
          <w:szCs w:val="24"/>
          <w:rtl/>
        </w:rPr>
        <w:t>הכלל המשפטי לפיו "יש לאפשר לכל צד לחקור את עדיו של הצד השני", הוא ביטוי ל -</w:t>
      </w:r>
      <w:r>
        <w:rPr>
          <w:rFonts w:ascii="Arial" w:hAnsi="Arial" w:cs="David" w:hint="cs"/>
          <w:sz w:val="24"/>
          <w:szCs w:val="24"/>
          <w:rtl/>
        </w:rPr>
        <w:t xml:space="preserve"> </w:t>
      </w:r>
      <w:r>
        <w:rPr>
          <w:rFonts w:ascii="Arial" w:hAnsi="Arial" w:cs="David" w:hint="cs"/>
          <w:color w:val="FF0000"/>
          <w:sz w:val="24"/>
          <w:szCs w:val="24"/>
          <w:rtl/>
        </w:rPr>
        <w:t>תשובה</w:t>
      </w:r>
      <w:r w:rsidRPr="006B072D">
        <w:rPr>
          <w:rFonts w:ascii="Arial" w:hAnsi="Arial" w:cs="David" w:hint="cs"/>
          <w:color w:val="FF0000"/>
          <w:sz w:val="24"/>
          <w:szCs w:val="24"/>
          <w:rtl/>
        </w:rPr>
        <w:t>:</w:t>
      </w:r>
      <w:r>
        <w:rPr>
          <w:rFonts w:ascii="Arial" w:hAnsi="Arial" w:cs="David" w:hint="cs"/>
          <w:color w:val="FF0000"/>
          <w:sz w:val="24"/>
          <w:szCs w:val="24"/>
          <w:rtl/>
        </w:rPr>
        <w:t xml:space="preserve"> </w:t>
      </w:r>
      <w:r w:rsidRPr="006B072D">
        <w:rPr>
          <w:rFonts w:ascii="Arial" w:hAnsi="Arial" w:cs="David"/>
          <w:color w:val="FF0000"/>
          <w:sz w:val="24"/>
          <w:szCs w:val="24"/>
          <w:rtl/>
        </w:rPr>
        <w:t>כללי הצדק הטבעי.</w:t>
      </w:r>
    </w:p>
    <w:p w:rsidR="00816EDC" w:rsidRDefault="00816EDC" w:rsidP="007E2057">
      <w:pPr>
        <w:pStyle w:val="a3"/>
        <w:numPr>
          <w:ilvl w:val="0"/>
          <w:numId w:val="5"/>
        </w:numPr>
        <w:jc w:val="both"/>
        <w:rPr>
          <w:rFonts w:ascii="Arial" w:hAnsi="Arial" w:cs="David"/>
          <w:sz w:val="24"/>
          <w:szCs w:val="24"/>
        </w:rPr>
      </w:pPr>
      <w:r w:rsidRPr="007E2057">
        <w:rPr>
          <w:rFonts w:ascii="Arial" w:hAnsi="Arial" w:cs="David" w:hint="cs"/>
          <w:sz w:val="24"/>
          <w:szCs w:val="24"/>
          <w:rtl/>
        </w:rPr>
        <w:t xml:space="preserve">הכלל המשפטי לפיו "אל לו לדיין לדון בעניין של עצמו" הוא ביטוי ל </w:t>
      </w:r>
      <w:r w:rsidR="007E2057">
        <w:rPr>
          <w:rFonts w:ascii="Arial" w:hAnsi="Arial" w:cs="David"/>
          <w:sz w:val="24"/>
          <w:szCs w:val="24"/>
          <w:rtl/>
        </w:rPr>
        <w:t>–</w:t>
      </w:r>
      <w:r w:rsidR="007E2057">
        <w:rPr>
          <w:rFonts w:ascii="Arial" w:hAnsi="Arial" w:cs="David" w:hint="cs"/>
          <w:sz w:val="24"/>
          <w:szCs w:val="24"/>
          <w:rtl/>
        </w:rPr>
        <w:t xml:space="preserve"> </w:t>
      </w:r>
      <w:r w:rsidR="007E2057">
        <w:rPr>
          <w:rFonts w:ascii="Arial" w:hAnsi="Arial" w:cs="David" w:hint="cs"/>
          <w:color w:val="FF0000"/>
          <w:sz w:val="24"/>
          <w:szCs w:val="24"/>
          <w:rtl/>
        </w:rPr>
        <w:t xml:space="preserve">תשובה: </w:t>
      </w:r>
      <w:r w:rsidRPr="007E2057">
        <w:rPr>
          <w:rFonts w:ascii="Arial" w:hAnsi="Arial" w:cs="David"/>
          <w:color w:val="FF0000"/>
          <w:sz w:val="24"/>
          <w:szCs w:val="24"/>
          <w:rtl/>
        </w:rPr>
        <w:t>כללי הצדק הטבעי.</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המ</w:t>
      </w:r>
      <w:r>
        <w:rPr>
          <w:rFonts w:ascii="Arial" w:hAnsi="Arial" w:cs="David" w:hint="cs"/>
          <w:sz w:val="24"/>
          <w:szCs w:val="24"/>
          <w:rtl/>
        </w:rPr>
        <w:t xml:space="preserve">בחן לקביעת רשלנותו של הנאשם הוא-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מבחן האדם מן הישוב.</w:t>
      </w:r>
    </w:p>
    <w:p w:rsidR="002773B3" w:rsidRDefault="002773B3" w:rsidP="002773B3">
      <w:pPr>
        <w:pStyle w:val="a3"/>
        <w:numPr>
          <w:ilvl w:val="0"/>
          <w:numId w:val="5"/>
        </w:numPr>
        <w:rPr>
          <w:rFonts w:cs="David"/>
          <w:color w:val="FF0000"/>
          <w:sz w:val="24"/>
          <w:szCs w:val="24"/>
        </w:rPr>
      </w:pPr>
      <w:r>
        <w:rPr>
          <w:rFonts w:ascii="Arial" w:hAnsi="Arial" w:cs="David" w:hint="cs"/>
          <w:sz w:val="24"/>
          <w:szCs w:val="24"/>
          <w:rtl/>
        </w:rPr>
        <w:t xml:space="preserve">המקור של כלל "ייזהר הקונה" הוא-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במשפט המקובל.</w:t>
      </w:r>
    </w:p>
    <w:p w:rsidR="002773B3" w:rsidRDefault="002773B3" w:rsidP="002773B3">
      <w:pPr>
        <w:pStyle w:val="a3"/>
        <w:numPr>
          <w:ilvl w:val="0"/>
          <w:numId w:val="5"/>
        </w:numPr>
        <w:jc w:val="both"/>
        <w:rPr>
          <w:rFonts w:ascii="Arial" w:hAnsi="Arial" w:cs="David"/>
          <w:color w:val="FF0000"/>
          <w:sz w:val="24"/>
          <w:szCs w:val="24"/>
        </w:rPr>
      </w:pPr>
      <w:r w:rsidRPr="006B072D">
        <w:rPr>
          <w:rFonts w:cs="David" w:hint="cs"/>
          <w:sz w:val="24"/>
          <w:szCs w:val="24"/>
          <w:rtl/>
        </w:rPr>
        <w:t>המקור להלכה העברית בסוגיית חובת ההצלה הוא?</w:t>
      </w:r>
      <w:r>
        <w:rPr>
          <w:rFonts w:cs="David" w:hint="cs"/>
          <w:sz w:val="24"/>
          <w:szCs w:val="24"/>
          <w:rtl/>
        </w:rPr>
        <w:t xml:space="preserve"> </w:t>
      </w:r>
      <w:r w:rsidRPr="006B072D">
        <w:rPr>
          <w:rFonts w:cs="David" w:hint="cs"/>
          <w:color w:val="FF0000"/>
          <w:sz w:val="24"/>
          <w:szCs w:val="24"/>
          <w:rtl/>
        </w:rPr>
        <w:t>תשובה: מאיסור "לא תעמוד על דם רעך".</w:t>
      </w:r>
    </w:p>
    <w:p w:rsidR="002773B3" w:rsidRDefault="002773B3" w:rsidP="002773B3">
      <w:pPr>
        <w:pStyle w:val="a3"/>
        <w:numPr>
          <w:ilvl w:val="0"/>
          <w:numId w:val="5"/>
        </w:numPr>
        <w:jc w:val="both"/>
        <w:rPr>
          <w:rFonts w:ascii="Arial" w:hAnsi="Arial" w:cs="David"/>
          <w:color w:val="FF0000"/>
          <w:sz w:val="24"/>
          <w:szCs w:val="24"/>
        </w:rPr>
      </w:pPr>
      <w:r w:rsidRPr="006B072D">
        <w:rPr>
          <w:rFonts w:cs="David" w:hint="cs"/>
          <w:sz w:val="24"/>
          <w:szCs w:val="24"/>
          <w:rtl/>
        </w:rPr>
        <w:t>המקור המשפטי  להליך גישור  מצוי ב-</w:t>
      </w:r>
      <w:r>
        <w:rPr>
          <w:rFonts w:cs="David" w:hint="cs"/>
          <w:sz w:val="24"/>
          <w:szCs w:val="24"/>
          <w:rtl/>
        </w:rPr>
        <w:t xml:space="preserve"> </w:t>
      </w:r>
      <w:r w:rsidRPr="006B072D">
        <w:rPr>
          <w:rFonts w:cs="David" w:hint="cs"/>
          <w:color w:val="FF0000"/>
          <w:sz w:val="24"/>
          <w:szCs w:val="24"/>
          <w:rtl/>
        </w:rPr>
        <w:t>תשובה:</w:t>
      </w:r>
      <w:r>
        <w:rPr>
          <w:rFonts w:cs="David" w:hint="cs"/>
          <w:color w:val="FF0000"/>
          <w:sz w:val="24"/>
          <w:szCs w:val="24"/>
          <w:rtl/>
        </w:rPr>
        <w:t xml:space="preserve"> </w:t>
      </w:r>
      <w:r w:rsidRPr="006B072D">
        <w:rPr>
          <w:rFonts w:cs="David" w:hint="cs"/>
          <w:color w:val="FF0000"/>
          <w:sz w:val="24"/>
          <w:szCs w:val="24"/>
          <w:rtl/>
        </w:rPr>
        <w:t>חוק בתי משפט</w:t>
      </w:r>
      <w:r>
        <w:rPr>
          <w:rFonts w:cs="David" w:hint="cs"/>
          <w:color w:val="FF0000"/>
          <w:sz w:val="24"/>
          <w:szCs w:val="24"/>
          <w:rtl/>
        </w:rPr>
        <w:t xml:space="preserve"> (נוסח משולב) </w:t>
      </w:r>
      <w:proofErr w:type="spellStart"/>
      <w:r>
        <w:rPr>
          <w:rFonts w:cs="David" w:hint="cs"/>
          <w:color w:val="FF0000"/>
          <w:sz w:val="24"/>
          <w:szCs w:val="24"/>
          <w:rtl/>
        </w:rPr>
        <w:t>התשמ"ד</w:t>
      </w:r>
      <w:proofErr w:type="spellEnd"/>
      <w:r w:rsidRPr="006B072D">
        <w:rPr>
          <w:rFonts w:cs="David" w:hint="cs"/>
          <w:color w:val="FF0000"/>
          <w:sz w:val="24"/>
          <w:szCs w:val="24"/>
          <w:rtl/>
        </w:rPr>
        <w:t>-</w:t>
      </w:r>
      <w:r>
        <w:rPr>
          <w:rFonts w:cs="David" w:hint="cs"/>
          <w:color w:val="FF0000"/>
          <w:sz w:val="24"/>
          <w:szCs w:val="24"/>
          <w:rtl/>
        </w:rPr>
        <w:t xml:space="preserve"> </w:t>
      </w:r>
      <w:r w:rsidRPr="006B072D">
        <w:rPr>
          <w:rFonts w:cs="David" w:hint="cs"/>
          <w:color w:val="FF0000"/>
          <w:sz w:val="24"/>
          <w:szCs w:val="24"/>
          <w:rtl/>
        </w:rPr>
        <w:t>1984.</w:t>
      </w:r>
    </w:p>
    <w:p w:rsidR="002773B3" w:rsidRDefault="002773B3" w:rsidP="002773B3">
      <w:pPr>
        <w:pStyle w:val="a3"/>
        <w:numPr>
          <w:ilvl w:val="0"/>
          <w:numId w:val="5"/>
        </w:numPr>
        <w:rPr>
          <w:rFonts w:cs="David"/>
          <w:color w:val="FF0000"/>
          <w:sz w:val="24"/>
          <w:szCs w:val="24"/>
        </w:rPr>
      </w:pPr>
      <w:r>
        <w:rPr>
          <w:rFonts w:ascii="Arial" w:hAnsi="Arial" w:cs="David" w:hint="cs"/>
          <w:sz w:val="24"/>
          <w:szCs w:val="24"/>
          <w:rtl/>
        </w:rPr>
        <w:t xml:space="preserve">המשפט הפלילי שייך לתחום-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המשפט הציבורי.</w:t>
      </w:r>
    </w:p>
    <w:p w:rsidR="002773B3" w:rsidRDefault="002773B3" w:rsidP="002773B3">
      <w:pPr>
        <w:pStyle w:val="a3"/>
        <w:numPr>
          <w:ilvl w:val="0"/>
          <w:numId w:val="5"/>
        </w:numPr>
        <w:jc w:val="both"/>
        <w:rPr>
          <w:rFonts w:ascii="Arial" w:hAnsi="Arial" w:cs="David"/>
          <w:color w:val="FF0000"/>
          <w:sz w:val="24"/>
          <w:szCs w:val="24"/>
        </w:rPr>
      </w:pPr>
      <w:r w:rsidRPr="006B072D">
        <w:rPr>
          <w:rFonts w:cs="David" w:hint="cs"/>
          <w:sz w:val="24"/>
          <w:szCs w:val="24"/>
          <w:rtl/>
        </w:rPr>
        <w:t xml:space="preserve">המקרה של הברמנית </w:t>
      </w:r>
      <w:proofErr w:type="spellStart"/>
      <w:r w:rsidRPr="006B072D">
        <w:rPr>
          <w:rFonts w:cs="David" w:hint="cs"/>
          <w:sz w:val="24"/>
          <w:szCs w:val="24"/>
          <w:rtl/>
        </w:rPr>
        <w:t>קטרין</w:t>
      </w:r>
      <w:proofErr w:type="spellEnd"/>
      <w:r w:rsidRPr="006B072D">
        <w:rPr>
          <w:rFonts w:cs="David" w:hint="cs"/>
          <w:sz w:val="24"/>
          <w:szCs w:val="24"/>
          <w:rtl/>
        </w:rPr>
        <w:t xml:space="preserve"> </w:t>
      </w:r>
      <w:proofErr w:type="spellStart"/>
      <w:r w:rsidRPr="006B072D">
        <w:rPr>
          <w:rFonts w:cs="David" w:hint="cs"/>
          <w:sz w:val="24"/>
          <w:szCs w:val="24"/>
          <w:rtl/>
        </w:rPr>
        <w:t>גיביס</w:t>
      </w:r>
      <w:proofErr w:type="spellEnd"/>
      <w:r w:rsidRPr="006B072D">
        <w:rPr>
          <w:rFonts w:cs="David" w:hint="cs"/>
          <w:sz w:val="24"/>
          <w:szCs w:val="24"/>
          <w:rtl/>
        </w:rPr>
        <w:t xml:space="preserve"> דוגמה לסוגיה משפטית  מתחום?</w:t>
      </w:r>
      <w:r>
        <w:rPr>
          <w:rFonts w:cs="David" w:hint="cs"/>
          <w:sz w:val="24"/>
          <w:szCs w:val="24"/>
          <w:rtl/>
        </w:rPr>
        <w:t xml:space="preserve"> </w:t>
      </w:r>
      <w:r w:rsidRPr="006B072D">
        <w:rPr>
          <w:rFonts w:cs="David" w:hint="cs"/>
          <w:color w:val="FF0000"/>
          <w:sz w:val="24"/>
          <w:szCs w:val="24"/>
          <w:rtl/>
        </w:rPr>
        <w:t>תשובה: חובת ההצלה.</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הסמכות לפעול, להתחייב, לחתום על חוזים, להתקשר בעסקאות ולעשות פעולות שאדם טבעי יכול ורשאי</w:t>
      </w:r>
      <w:r>
        <w:rPr>
          <w:rFonts w:ascii="Arial" w:hAnsi="Arial" w:cs="David" w:hint="cs"/>
          <w:sz w:val="24"/>
          <w:szCs w:val="24"/>
          <w:rtl/>
        </w:rPr>
        <w:t xml:space="preserve"> לעשות" הוא משפט שמתאר את המונח-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כשרות משפטית</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הסיפור המקראי על ערי המקלט שבספר "במדבר" (פרק לה', פסוקים ט</w:t>
      </w:r>
      <w:r>
        <w:rPr>
          <w:rFonts w:ascii="Arial" w:hAnsi="Arial" w:cs="David" w:hint="cs"/>
          <w:sz w:val="24"/>
          <w:szCs w:val="24"/>
          <w:rtl/>
        </w:rPr>
        <w:t xml:space="preserve">'-כג'), הוא דוגמא טובה לכך </w:t>
      </w:r>
      <w:proofErr w:type="spellStart"/>
      <w:r w:rsidRPr="00777ABE">
        <w:rPr>
          <w:rFonts w:ascii="Arial" w:hAnsi="Arial" w:cs="David" w:hint="cs"/>
          <w:color w:val="FF0000"/>
          <w:sz w:val="24"/>
          <w:szCs w:val="24"/>
          <w:rtl/>
        </w:rPr>
        <w:t>תשובה:</w:t>
      </w:r>
      <w:r w:rsidRPr="00777ABE">
        <w:rPr>
          <w:rFonts w:ascii="Arial" w:hAnsi="Arial" w:cs="David"/>
          <w:color w:val="FF0000"/>
          <w:sz w:val="24"/>
          <w:szCs w:val="24"/>
          <w:rtl/>
        </w:rPr>
        <w:t>שהנחת</w:t>
      </w:r>
      <w:proofErr w:type="spellEnd"/>
      <w:r w:rsidRPr="00777ABE">
        <w:rPr>
          <w:rFonts w:ascii="Arial" w:hAnsi="Arial" w:cs="David"/>
          <w:color w:val="FF0000"/>
          <w:sz w:val="24"/>
          <w:szCs w:val="24"/>
          <w:rtl/>
        </w:rPr>
        <w:t xml:space="preserve"> היסוד של המשפט העברי היא שכדי להרשיע לא די במעשה, אלא יש צורך גם באשמה</w:t>
      </w:r>
    </w:p>
    <w:p w:rsidR="002773B3" w:rsidRDefault="002773B3" w:rsidP="002773B3">
      <w:pPr>
        <w:pStyle w:val="a3"/>
        <w:numPr>
          <w:ilvl w:val="0"/>
          <w:numId w:val="5"/>
        </w:numPr>
        <w:jc w:val="both"/>
        <w:rPr>
          <w:rFonts w:ascii="Arial" w:hAnsi="Arial" w:cs="David"/>
          <w:color w:val="FF0000"/>
          <w:sz w:val="24"/>
          <w:szCs w:val="24"/>
        </w:rPr>
      </w:pPr>
      <w:r w:rsidRPr="006B072D">
        <w:rPr>
          <w:rFonts w:cs="David" w:hint="cs"/>
          <w:sz w:val="24"/>
          <w:szCs w:val="24"/>
          <w:rtl/>
        </w:rPr>
        <w:t>הסיפו</w:t>
      </w:r>
      <w:r>
        <w:rPr>
          <w:rFonts w:cs="David" w:hint="cs"/>
          <w:sz w:val="24"/>
          <w:szCs w:val="24"/>
          <w:rtl/>
        </w:rPr>
        <w:t>ר ממנו נגזר מקרה "השומרוני הטוב</w:t>
      </w:r>
      <w:r w:rsidRPr="006B072D">
        <w:rPr>
          <w:rFonts w:cs="David" w:hint="cs"/>
          <w:sz w:val="24"/>
          <w:szCs w:val="24"/>
          <w:rtl/>
        </w:rPr>
        <w:t>"</w:t>
      </w:r>
      <w:r>
        <w:rPr>
          <w:rFonts w:cs="David" w:hint="cs"/>
          <w:sz w:val="24"/>
          <w:szCs w:val="24"/>
          <w:rtl/>
        </w:rPr>
        <w:t xml:space="preserve"> </w:t>
      </w:r>
      <w:r w:rsidRPr="006B072D">
        <w:rPr>
          <w:rFonts w:cs="David" w:hint="cs"/>
          <w:sz w:val="24"/>
          <w:szCs w:val="24"/>
          <w:rtl/>
        </w:rPr>
        <w:t>הוא דוגמא קלאסית?</w:t>
      </w:r>
      <w:r>
        <w:rPr>
          <w:rFonts w:cs="David" w:hint="cs"/>
          <w:sz w:val="24"/>
          <w:szCs w:val="24"/>
          <w:rtl/>
        </w:rPr>
        <w:t xml:space="preserve"> </w:t>
      </w:r>
      <w:r w:rsidR="00582531">
        <w:rPr>
          <w:rFonts w:cs="David" w:hint="cs"/>
          <w:color w:val="FF0000"/>
          <w:sz w:val="24"/>
          <w:szCs w:val="24"/>
          <w:rtl/>
        </w:rPr>
        <w:t xml:space="preserve">תשובה: </w:t>
      </w:r>
      <w:r w:rsidRPr="006B072D">
        <w:rPr>
          <w:rFonts w:cs="David" w:hint="cs"/>
          <w:color w:val="FF0000"/>
          <w:sz w:val="24"/>
          <w:szCs w:val="24"/>
          <w:rtl/>
        </w:rPr>
        <w:t>לחוקים המטילים חובות מסוימים על אזרחים לפעול ולעזור לחברם שנמצא במצוקה.</w:t>
      </w:r>
    </w:p>
    <w:p w:rsidR="00816EDC" w:rsidRDefault="00816EDC" w:rsidP="006B072D">
      <w:pPr>
        <w:pStyle w:val="a3"/>
        <w:numPr>
          <w:ilvl w:val="0"/>
          <w:numId w:val="5"/>
        </w:numPr>
        <w:jc w:val="both"/>
        <w:rPr>
          <w:rFonts w:ascii="Arial" w:hAnsi="Arial" w:cs="David"/>
          <w:sz w:val="24"/>
          <w:szCs w:val="24"/>
        </w:rPr>
      </w:pPr>
      <w:r w:rsidRPr="006B072D">
        <w:rPr>
          <w:rFonts w:ascii="Arial" w:hAnsi="Arial" w:cs="David" w:hint="cs"/>
          <w:sz w:val="24"/>
          <w:szCs w:val="24"/>
          <w:rtl/>
        </w:rPr>
        <w:t>הסיפור המקראי על דוד ובת-שבע, במסגרתו מצווה דוד על יואב להעמיד את אוריה החיתי בחזית המלחמה, יכול להיות דוגמא טובה ל-</w:t>
      </w:r>
      <w:r w:rsidR="006B072D">
        <w:rPr>
          <w:rFonts w:ascii="Arial" w:hAnsi="Arial" w:cs="David" w:hint="cs"/>
          <w:sz w:val="24"/>
          <w:szCs w:val="24"/>
          <w:rtl/>
        </w:rPr>
        <w:t xml:space="preserve"> </w:t>
      </w:r>
      <w:r w:rsidR="006B072D">
        <w:rPr>
          <w:rFonts w:ascii="Arial" w:hAnsi="Arial" w:cs="David" w:hint="cs"/>
          <w:color w:val="FF0000"/>
          <w:sz w:val="24"/>
          <w:szCs w:val="24"/>
          <w:rtl/>
        </w:rPr>
        <w:t xml:space="preserve">תשובה: </w:t>
      </w:r>
      <w:r w:rsidRPr="006B072D">
        <w:rPr>
          <w:rFonts w:ascii="Arial" w:hAnsi="Arial" w:cs="David"/>
          <w:color w:val="FF0000"/>
          <w:sz w:val="24"/>
          <w:szCs w:val="24"/>
          <w:rtl/>
        </w:rPr>
        <w:t>פקודה בלתי-חוקית בעליל.</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הפרה שניתן להניח לגביה שאדם סביר לא היה מתקשר באותו חוזה אילו ראה מראש</w:t>
      </w:r>
      <w:r>
        <w:rPr>
          <w:rFonts w:ascii="Arial" w:hAnsi="Arial" w:cs="David" w:hint="cs"/>
          <w:sz w:val="24"/>
          <w:szCs w:val="24"/>
          <w:rtl/>
        </w:rPr>
        <w:t xml:space="preserve"> את ההפרה ותוצאותיה, היא הפרה-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יסודית</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הצינור שבאמצעותו נקלט המשפט הבריטי בארץ ישראל הוא:</w:t>
      </w:r>
      <w:r>
        <w:rPr>
          <w:rFonts w:cs="David" w:hint="cs"/>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w:t>
      </w:r>
      <w:r w:rsidRPr="00777ABE">
        <w:rPr>
          <w:rFonts w:cs="David" w:hint="cs"/>
          <w:color w:val="FF0000"/>
          <w:sz w:val="24"/>
          <w:szCs w:val="24"/>
          <w:rtl/>
        </w:rPr>
        <w:t>סימן 46 לדבר המלך.</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הצעת חוק פרטית צריכה לעבור:</w:t>
      </w:r>
      <w:r>
        <w:rPr>
          <w:rFonts w:cs="David" w:hint="cs"/>
          <w:sz w:val="24"/>
          <w:szCs w:val="24"/>
          <w:rtl/>
        </w:rPr>
        <w:t xml:space="preserve"> </w:t>
      </w:r>
      <w:r w:rsidRPr="00777ABE">
        <w:rPr>
          <w:rFonts w:cs="David" w:hint="cs"/>
          <w:color w:val="FF0000"/>
          <w:sz w:val="24"/>
          <w:szCs w:val="24"/>
          <w:rtl/>
        </w:rPr>
        <w:t>תשובה: 4 קריאות</w:t>
      </w:r>
      <w:r>
        <w:rPr>
          <w:rFonts w:cs="David" w:hint="cs"/>
          <w:color w:val="FF0000"/>
          <w:sz w:val="24"/>
          <w:szCs w:val="24"/>
          <w:rtl/>
        </w:rPr>
        <w:t>.</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 xml:space="preserve">הקביעה החדשנית של השופטת דליה </w:t>
      </w:r>
      <w:proofErr w:type="spellStart"/>
      <w:r w:rsidRPr="00777ABE">
        <w:rPr>
          <w:rFonts w:ascii="Arial" w:hAnsi="Arial" w:cs="David" w:hint="cs"/>
          <w:sz w:val="24"/>
          <w:szCs w:val="24"/>
          <w:rtl/>
        </w:rPr>
        <w:t>דורנר</w:t>
      </w:r>
      <w:proofErr w:type="spellEnd"/>
      <w:r>
        <w:rPr>
          <w:rFonts w:ascii="Arial" w:hAnsi="Arial" w:cs="David" w:hint="cs"/>
          <w:sz w:val="24"/>
          <w:szCs w:val="24"/>
          <w:rtl/>
        </w:rPr>
        <w:t xml:space="preserve"> בפס"ד בית הפסנתר נ' מור היא: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שבמשפט המודרני דרישת המסוימות איבדה מחשיבותה.</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הקביעה לפיה אם לבית משפט שלום יש סמכות לדון בעניין מסוים ,אז ניתן להגיש התביעה לכל אחד מבתי משפט השלום שנמצאים באותו מחוז נקראת?</w:t>
      </w:r>
      <w:r w:rsidR="00582531">
        <w:rPr>
          <w:rFonts w:cs="David" w:hint="cs"/>
          <w:color w:val="FF0000"/>
          <w:sz w:val="24"/>
          <w:szCs w:val="24"/>
          <w:rtl/>
        </w:rPr>
        <w:t xml:space="preserve"> </w:t>
      </w:r>
      <w:r w:rsidRPr="00777ABE">
        <w:rPr>
          <w:rFonts w:cs="David" w:hint="cs"/>
          <w:color w:val="FF0000"/>
          <w:sz w:val="24"/>
          <w:szCs w:val="24"/>
          <w:rtl/>
        </w:rPr>
        <w:t>תשובה: סמכות מקומית מקבילה</w:t>
      </w:r>
      <w:r>
        <w:rPr>
          <w:rFonts w:cs="David" w:hint="cs"/>
          <w:color w:val="FF0000"/>
          <w:sz w:val="24"/>
          <w:szCs w:val="24"/>
          <w:rtl/>
        </w:rPr>
        <w:t>.</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הרעיון העומד בבסיס ה"הרתעה" כ</w:t>
      </w:r>
      <w:r>
        <w:rPr>
          <w:rFonts w:ascii="Arial" w:hAnsi="Arial" w:cs="David" w:hint="cs"/>
          <w:sz w:val="24"/>
          <w:szCs w:val="24"/>
          <w:rtl/>
        </w:rPr>
        <w:t xml:space="preserve">אחת מהמטרות לענישת עבריינים הוא-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על-ידי הענישה נמנע את הישנות הפשע על-ידי אנשים אחרים ועל-ידי אותו אדם.</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הרעיון העומד בבסיס ה"נקמה" כאחת מהמט</w:t>
      </w:r>
      <w:r>
        <w:rPr>
          <w:rFonts w:ascii="Arial" w:hAnsi="Arial" w:cs="David" w:hint="cs"/>
          <w:sz w:val="24"/>
          <w:szCs w:val="24"/>
          <w:rtl/>
        </w:rPr>
        <w:t xml:space="preserve">רות לענישת עבריינים הוא-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בעצם הענישה "דם ייגאל בדם" (עין תחת עין).</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הרעיון העומד בבסיס ה"שיקום" כאחת מהמטרות לענישת עברי</w:t>
      </w:r>
      <w:r>
        <w:rPr>
          <w:rFonts w:ascii="Arial" w:hAnsi="Arial" w:cs="David" w:hint="cs"/>
          <w:sz w:val="24"/>
          <w:szCs w:val="24"/>
          <w:rtl/>
        </w:rPr>
        <w:t xml:space="preserve">ינים הוא-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אין היגיון בגרימת סבל לעבריין, אלא יש לשקם ולרפא אותו.</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הרעיון העומד בבסיס ש</w:t>
      </w:r>
      <w:r>
        <w:rPr>
          <w:rFonts w:ascii="Arial" w:hAnsi="Arial" w:cs="David" w:hint="cs"/>
          <w:sz w:val="24"/>
          <w:szCs w:val="24"/>
          <w:rtl/>
        </w:rPr>
        <w:t xml:space="preserve">ל פסיקת "פיצויים </w:t>
      </w:r>
      <w:proofErr w:type="spellStart"/>
      <w:r>
        <w:rPr>
          <w:rFonts w:ascii="Arial" w:hAnsi="Arial" w:cs="David" w:hint="cs"/>
          <w:sz w:val="24"/>
          <w:szCs w:val="24"/>
          <w:rtl/>
        </w:rPr>
        <w:t>עונשיים</w:t>
      </w:r>
      <w:proofErr w:type="spellEnd"/>
      <w:r>
        <w:rPr>
          <w:rFonts w:ascii="Arial" w:hAnsi="Arial" w:cs="David" w:hint="cs"/>
          <w:sz w:val="24"/>
          <w:szCs w:val="24"/>
          <w:rtl/>
        </w:rPr>
        <w:t xml:space="preserve">" הוא- </w:t>
      </w:r>
      <w:r w:rsidRPr="00777ABE">
        <w:rPr>
          <w:rFonts w:ascii="Arial" w:hAnsi="Arial" w:cs="David" w:hint="cs"/>
          <w:color w:val="FF0000"/>
          <w:sz w:val="24"/>
          <w:szCs w:val="24"/>
          <w:rtl/>
        </w:rPr>
        <w:t>תשובה:</w:t>
      </w:r>
      <w:r>
        <w:rPr>
          <w:rFonts w:ascii="Arial" w:hAnsi="Arial" w:cs="David"/>
          <w:color w:val="FF0000"/>
          <w:sz w:val="24"/>
          <w:szCs w:val="24"/>
          <w:rtl/>
        </w:rPr>
        <w:t xml:space="preserve"> במקרים מסוי</w:t>
      </w:r>
      <w:r w:rsidRPr="00777ABE">
        <w:rPr>
          <w:rFonts w:ascii="Arial" w:hAnsi="Arial" w:cs="David"/>
          <w:color w:val="FF0000"/>
          <w:sz w:val="24"/>
          <w:szCs w:val="24"/>
          <w:rtl/>
        </w:rPr>
        <w:t>מים יהיה זה צודק להגדיל את סכום הפיצוי שישלם המזיק בשל האופי הרע והקשה של מעשיו או מחדליו.</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הרעיון העומד</w:t>
      </w:r>
      <w:r>
        <w:rPr>
          <w:rFonts w:ascii="Arial" w:hAnsi="Arial" w:cs="David" w:hint="cs"/>
          <w:sz w:val="24"/>
          <w:szCs w:val="24"/>
          <w:rtl/>
        </w:rPr>
        <w:t xml:space="preserve"> בבסיס "עקרון הקטנת הנזק" הוא-</w:t>
      </w:r>
      <w:r w:rsidRPr="00777ABE">
        <w:rPr>
          <w:rFonts w:ascii="Arial" w:hAnsi="Arial" w:cs="David" w:hint="cs"/>
          <w:color w:val="FF0000"/>
          <w:sz w:val="24"/>
          <w:szCs w:val="24"/>
          <w:rtl/>
        </w:rPr>
        <w:t>תשובה:</w:t>
      </w:r>
      <w:r>
        <w:rPr>
          <w:rFonts w:ascii="Arial" w:hAnsi="Arial" w:cs="David"/>
          <w:color w:val="FF0000"/>
          <w:sz w:val="24"/>
          <w:szCs w:val="24"/>
          <w:rtl/>
        </w:rPr>
        <w:t xml:space="preserve"> במקרים מסו</w:t>
      </w:r>
      <w:r w:rsidRPr="00777ABE">
        <w:rPr>
          <w:rFonts w:ascii="Arial" w:hAnsi="Arial" w:cs="David"/>
          <w:color w:val="FF0000"/>
          <w:sz w:val="24"/>
          <w:szCs w:val="24"/>
          <w:rtl/>
        </w:rPr>
        <w:t>ימים יהיה זה צודק להפחית את סכום הפיצוי שמגיע לניזוק כיוון שהוא לא עשה די להפחית את הנזקים שנגרמו לו</w:t>
      </w:r>
      <w:r>
        <w:rPr>
          <w:rFonts w:cs="David" w:hint="cs"/>
          <w:color w:val="FF0000"/>
          <w:sz w:val="24"/>
          <w:szCs w:val="24"/>
          <w:rtl/>
        </w:rPr>
        <w:t>.</w:t>
      </w:r>
    </w:p>
    <w:p w:rsidR="002773B3" w:rsidRPr="002773B3" w:rsidRDefault="002773B3" w:rsidP="002773B3">
      <w:pPr>
        <w:pStyle w:val="a3"/>
        <w:numPr>
          <w:ilvl w:val="0"/>
          <w:numId w:val="5"/>
        </w:numPr>
        <w:rPr>
          <w:rFonts w:cs="David"/>
          <w:color w:val="FF0000"/>
          <w:sz w:val="24"/>
          <w:szCs w:val="24"/>
          <w:rtl/>
        </w:rPr>
      </w:pPr>
      <w:r w:rsidRPr="002773B3">
        <w:rPr>
          <w:rFonts w:ascii="Arial" w:hAnsi="Arial" w:cs="David" w:hint="cs"/>
          <w:sz w:val="24"/>
          <w:szCs w:val="24"/>
          <w:rtl/>
        </w:rPr>
        <w:t>הרעיון הע</w:t>
      </w:r>
      <w:r>
        <w:rPr>
          <w:rFonts w:ascii="Arial" w:hAnsi="Arial" w:cs="David" w:hint="cs"/>
          <w:sz w:val="24"/>
          <w:szCs w:val="24"/>
          <w:rtl/>
        </w:rPr>
        <w:t xml:space="preserve">ומד בבסיס טענת "האשם התורם" הוא- </w:t>
      </w:r>
      <w:r w:rsidRPr="002773B3">
        <w:rPr>
          <w:rFonts w:ascii="Arial" w:hAnsi="Arial" w:cs="David" w:hint="cs"/>
          <w:color w:val="FF0000"/>
          <w:sz w:val="24"/>
          <w:szCs w:val="24"/>
          <w:rtl/>
        </w:rPr>
        <w:t>תשובה:</w:t>
      </w:r>
      <w:r>
        <w:rPr>
          <w:rFonts w:ascii="Arial" w:hAnsi="Arial" w:cs="David"/>
          <w:color w:val="FF0000"/>
          <w:sz w:val="24"/>
          <w:szCs w:val="24"/>
          <w:rtl/>
        </w:rPr>
        <w:t xml:space="preserve"> במקרים מסו</w:t>
      </w:r>
      <w:r w:rsidRPr="002773B3">
        <w:rPr>
          <w:rFonts w:ascii="Arial" w:hAnsi="Arial" w:cs="David"/>
          <w:color w:val="FF0000"/>
          <w:sz w:val="24"/>
          <w:szCs w:val="24"/>
          <w:rtl/>
        </w:rPr>
        <w:t>ימים יהיה זה צודק לחלק את האחריות בין המזיק לבין הניזוק.</w:t>
      </w:r>
    </w:p>
    <w:p w:rsidR="002773B3" w:rsidRDefault="002773B3" w:rsidP="002773B3">
      <w:pPr>
        <w:pStyle w:val="a3"/>
        <w:numPr>
          <w:ilvl w:val="0"/>
          <w:numId w:val="5"/>
        </w:numPr>
        <w:rPr>
          <w:rFonts w:cs="David"/>
          <w:color w:val="FF0000"/>
          <w:sz w:val="24"/>
          <w:szCs w:val="24"/>
        </w:rPr>
      </w:pPr>
      <w:r>
        <w:rPr>
          <w:rFonts w:ascii="Arial" w:hAnsi="Arial" w:cs="David" w:hint="cs"/>
          <w:sz w:val="24"/>
          <w:szCs w:val="24"/>
          <w:rtl/>
        </w:rPr>
        <w:lastRenderedPageBreak/>
        <w:t xml:space="preserve">הרמת מסך היא-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00582531">
        <w:rPr>
          <w:rFonts w:ascii="Arial" w:hAnsi="Arial" w:cs="David"/>
          <w:color w:val="FF0000"/>
          <w:sz w:val="24"/>
          <w:szCs w:val="24"/>
          <w:rtl/>
        </w:rPr>
        <w:t>כלי משפטי המאפשר בתנאים מסוי</w:t>
      </w:r>
      <w:r w:rsidRPr="00777ABE">
        <w:rPr>
          <w:rFonts w:ascii="Arial" w:hAnsi="Arial" w:cs="David"/>
          <w:color w:val="FF0000"/>
          <w:sz w:val="24"/>
          <w:szCs w:val="24"/>
          <w:rtl/>
        </w:rPr>
        <w:t>מים לייחס את החובות של החברה לבעלי המניות שלה או לאורגנים שלה.</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הרשות שאחראית במדינת ישראל על קביעת התקנות היא:</w:t>
      </w:r>
      <w:r>
        <w:rPr>
          <w:rFonts w:cs="David" w:hint="cs"/>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w:t>
      </w:r>
      <w:r w:rsidRPr="00777ABE">
        <w:rPr>
          <w:rFonts w:cs="David" w:hint="cs"/>
          <w:color w:val="FF0000"/>
          <w:sz w:val="24"/>
          <w:szCs w:val="24"/>
          <w:rtl/>
        </w:rPr>
        <w:t>הרשות המבצעת.</w:t>
      </w:r>
    </w:p>
    <w:p w:rsidR="002773B3" w:rsidRDefault="002773B3" w:rsidP="002773B3">
      <w:pPr>
        <w:pStyle w:val="a3"/>
        <w:numPr>
          <w:ilvl w:val="0"/>
          <w:numId w:val="5"/>
        </w:numPr>
        <w:rPr>
          <w:rFonts w:cs="David"/>
          <w:color w:val="FF0000"/>
          <w:sz w:val="24"/>
          <w:szCs w:val="24"/>
        </w:rPr>
      </w:pPr>
      <w:r w:rsidRPr="00777ABE">
        <w:rPr>
          <w:rFonts w:cs="David" w:hint="cs"/>
          <w:sz w:val="24"/>
          <w:szCs w:val="24"/>
          <w:rtl/>
        </w:rPr>
        <w:t>השלם את המילה החסרה במשפט:</w:t>
      </w:r>
      <w:r w:rsidR="00582531">
        <w:rPr>
          <w:rFonts w:cs="David" w:hint="cs"/>
          <w:sz w:val="24"/>
          <w:szCs w:val="24"/>
          <w:rtl/>
        </w:rPr>
        <w:t xml:space="preserve"> </w:t>
      </w:r>
      <w:r w:rsidRPr="00777ABE">
        <w:rPr>
          <w:rFonts w:cs="David" w:hint="cs"/>
          <w:sz w:val="24"/>
          <w:szCs w:val="24"/>
          <w:rtl/>
        </w:rPr>
        <w:t>לעתים מעדיף בית משפט אחד הצדדים לסכסוך להגיע לפשרה,</w:t>
      </w:r>
      <w:r>
        <w:rPr>
          <w:rFonts w:cs="David" w:hint="cs"/>
          <w:sz w:val="24"/>
          <w:szCs w:val="24"/>
          <w:rtl/>
        </w:rPr>
        <w:t xml:space="preserve"> </w:t>
      </w:r>
      <w:r w:rsidRPr="00777ABE">
        <w:rPr>
          <w:rFonts w:cs="David" w:hint="cs"/>
          <w:sz w:val="24"/>
          <w:szCs w:val="24"/>
          <w:rtl/>
        </w:rPr>
        <w:t xml:space="preserve">ובלבד שלא </w:t>
      </w:r>
      <w:proofErr w:type="spellStart"/>
      <w:r w:rsidRPr="00777ABE">
        <w:rPr>
          <w:rFonts w:cs="David" w:hint="cs"/>
          <w:sz w:val="24"/>
          <w:szCs w:val="24"/>
          <w:rtl/>
        </w:rPr>
        <w:t>יווצר</w:t>
      </w:r>
      <w:proofErr w:type="spellEnd"/>
      <w:r w:rsidRPr="00777ABE">
        <w:rPr>
          <w:rFonts w:cs="David" w:hint="cs"/>
          <w:sz w:val="24"/>
          <w:szCs w:val="24"/>
          <w:rtl/>
        </w:rPr>
        <w:t xml:space="preserve">------ </w:t>
      </w:r>
      <w:proofErr w:type="spellStart"/>
      <w:r w:rsidRPr="00777ABE">
        <w:rPr>
          <w:rFonts w:cs="David" w:hint="cs"/>
          <w:sz w:val="24"/>
          <w:szCs w:val="24"/>
          <w:rtl/>
        </w:rPr>
        <w:t>שאיפשר</w:t>
      </w:r>
      <w:proofErr w:type="spellEnd"/>
      <w:r w:rsidRPr="00777ABE">
        <w:rPr>
          <w:rFonts w:cs="David" w:hint="cs"/>
          <w:sz w:val="24"/>
          <w:szCs w:val="24"/>
          <w:rtl/>
        </w:rPr>
        <w:t xml:space="preserve"> לתובעים נוספים לזכות בקלות בתביעה נגדו.</w:t>
      </w:r>
      <w:r>
        <w:rPr>
          <w:rFonts w:cs="David" w:hint="cs"/>
          <w:sz w:val="24"/>
          <w:szCs w:val="24"/>
          <w:rtl/>
        </w:rPr>
        <w:t xml:space="preserve"> </w:t>
      </w:r>
      <w:r w:rsidRPr="00777ABE">
        <w:rPr>
          <w:rFonts w:cs="David" w:hint="cs"/>
          <w:color w:val="FF0000"/>
          <w:sz w:val="24"/>
          <w:szCs w:val="24"/>
          <w:rtl/>
        </w:rPr>
        <w:t>תשובה:</w:t>
      </w:r>
      <w:r>
        <w:rPr>
          <w:rFonts w:cs="David" w:hint="cs"/>
          <w:color w:val="FF0000"/>
          <w:sz w:val="24"/>
          <w:szCs w:val="24"/>
          <w:rtl/>
        </w:rPr>
        <w:t xml:space="preserve"> </w:t>
      </w:r>
      <w:r w:rsidRPr="00777ABE">
        <w:rPr>
          <w:rFonts w:cs="David" w:hint="cs"/>
          <w:color w:val="FF0000"/>
          <w:sz w:val="24"/>
          <w:szCs w:val="24"/>
          <w:rtl/>
        </w:rPr>
        <w:t>תקדים.</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השלם את המשפט הבא, כך שיתקבל המשפט הנכון ביותר: בשנות ה- 70 של המאה הקודמת דרישת המסוימות הי</w:t>
      </w:r>
      <w:r w:rsidR="00582531">
        <w:rPr>
          <w:rFonts w:ascii="Arial" w:hAnsi="Arial" w:cs="David" w:hint="cs"/>
          <w:sz w:val="24"/>
          <w:szCs w:val="24"/>
          <w:rtl/>
        </w:rPr>
        <w:t>י</w:t>
      </w:r>
      <w:r w:rsidRPr="00777ABE">
        <w:rPr>
          <w:rFonts w:ascii="Arial" w:hAnsi="Arial" w:cs="David" w:hint="cs"/>
          <w:sz w:val="24"/>
          <w:szCs w:val="24"/>
          <w:rtl/>
        </w:rPr>
        <w:t xml:space="preserve">תה ________.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מאוד רחבה.</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השלם את המשפט הבא, כך שיתקבל המשפט הנכון ביותר: בשנות ה- 80 של המאה הקודמת דרישת המסוימות _______</w:t>
      </w:r>
      <w:r>
        <w:rPr>
          <w:rFonts w:ascii="Arial" w:hAnsi="Arial" w:cs="David" w:hint="cs"/>
          <w:sz w:val="24"/>
          <w:szCs w:val="24"/>
          <w:rtl/>
        </w:rPr>
        <w:t xml:space="preserve">_ ביחס לשנות ה- 70 של אותה מאה. </w:t>
      </w:r>
      <w:r>
        <w:rPr>
          <w:rFonts w:cs="David" w:hint="cs"/>
          <w:color w:val="FF0000"/>
          <w:sz w:val="24"/>
          <w:szCs w:val="24"/>
          <w:rtl/>
        </w:rPr>
        <w:t xml:space="preserve">תשובה: </w:t>
      </w:r>
      <w:r w:rsidRPr="00777ABE">
        <w:rPr>
          <w:rFonts w:cs="David" w:hint="cs"/>
          <w:color w:val="FF0000"/>
          <w:sz w:val="24"/>
          <w:szCs w:val="24"/>
          <w:rtl/>
        </w:rPr>
        <w:t>הצטמצמה.</w:t>
      </w:r>
    </w:p>
    <w:p w:rsid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השימוש במ</w:t>
      </w:r>
      <w:r>
        <w:rPr>
          <w:rFonts w:ascii="Arial" w:hAnsi="Arial" w:cs="David" w:hint="cs"/>
          <w:sz w:val="24"/>
          <w:szCs w:val="24"/>
          <w:rtl/>
        </w:rPr>
        <w:t xml:space="preserve">נגנון המשפטי של "הרמת מסך" פוגע- </w:t>
      </w:r>
      <w:r w:rsidRPr="00777ABE">
        <w:rPr>
          <w:rFonts w:ascii="Arial" w:hAnsi="Arial" w:cs="David" w:hint="cs"/>
          <w:color w:val="FF0000"/>
          <w:sz w:val="24"/>
          <w:szCs w:val="24"/>
          <w:rtl/>
        </w:rPr>
        <w:t xml:space="preserve">תשובה: </w:t>
      </w:r>
      <w:r w:rsidRPr="00777ABE">
        <w:rPr>
          <w:rFonts w:ascii="Arial" w:hAnsi="Arial" w:cs="David"/>
          <w:color w:val="FF0000"/>
          <w:sz w:val="24"/>
          <w:szCs w:val="24"/>
          <w:rtl/>
        </w:rPr>
        <w:t>בעיקרון האישיות המשפטית הנפרדת של החברה.</w:t>
      </w:r>
    </w:p>
    <w:p w:rsidR="002773B3" w:rsidRPr="002773B3" w:rsidRDefault="002773B3" w:rsidP="002773B3">
      <w:pPr>
        <w:pStyle w:val="a3"/>
        <w:numPr>
          <w:ilvl w:val="0"/>
          <w:numId w:val="5"/>
        </w:numPr>
        <w:rPr>
          <w:rFonts w:cs="David"/>
          <w:color w:val="FF0000"/>
          <w:sz w:val="24"/>
          <w:szCs w:val="24"/>
        </w:rPr>
      </w:pPr>
      <w:r w:rsidRPr="00777ABE">
        <w:rPr>
          <w:rFonts w:ascii="Arial" w:hAnsi="Arial" w:cs="David" w:hint="cs"/>
          <w:sz w:val="24"/>
          <w:szCs w:val="24"/>
          <w:rtl/>
        </w:rPr>
        <w:t>התנאי היחידי לענ</w:t>
      </w:r>
      <w:r>
        <w:rPr>
          <w:rFonts w:ascii="Arial" w:hAnsi="Arial" w:cs="David" w:hint="cs"/>
          <w:sz w:val="24"/>
          <w:szCs w:val="24"/>
          <w:rtl/>
        </w:rPr>
        <w:t xml:space="preserve">ישתו של אדם על מעשיו הוא- </w:t>
      </w:r>
      <w:r w:rsidRPr="00777ABE">
        <w:rPr>
          <w:rFonts w:ascii="Arial" w:hAnsi="Arial" w:cs="David" w:hint="cs"/>
          <w:color w:val="FF0000"/>
          <w:sz w:val="24"/>
          <w:szCs w:val="24"/>
          <w:rtl/>
        </w:rPr>
        <w:t>תשובה:</w:t>
      </w:r>
      <w:r w:rsidR="00582531">
        <w:rPr>
          <w:rFonts w:ascii="Arial" w:hAnsi="Arial" w:cs="David" w:hint="cs"/>
          <w:color w:val="FF0000"/>
          <w:sz w:val="24"/>
          <w:szCs w:val="24"/>
          <w:rtl/>
        </w:rPr>
        <w:t xml:space="preserve"> </w:t>
      </w:r>
      <w:r w:rsidRPr="00777ABE">
        <w:rPr>
          <w:rFonts w:ascii="Arial" w:hAnsi="Arial" w:cs="David"/>
          <w:color w:val="FF0000"/>
          <w:sz w:val="24"/>
          <w:szCs w:val="24"/>
          <w:rtl/>
        </w:rPr>
        <w:t>אשמתו של אותו אדם</w:t>
      </w:r>
      <w:r>
        <w:rPr>
          <w:rFonts w:cs="David" w:hint="cs"/>
          <w:color w:val="FF0000"/>
          <w:sz w:val="24"/>
          <w:szCs w:val="24"/>
          <w:rtl/>
        </w:rPr>
        <w:t>.</w:t>
      </w:r>
    </w:p>
    <w:p w:rsidR="00816EDC" w:rsidRPr="002D22D2" w:rsidRDefault="00816EDC" w:rsidP="00816EDC">
      <w:pPr>
        <w:rPr>
          <w:rFonts w:cs="David"/>
          <w:color w:val="FF0000"/>
          <w:sz w:val="24"/>
          <w:szCs w:val="24"/>
        </w:rPr>
      </w:pPr>
    </w:p>
    <w:p w:rsidR="00E901B8" w:rsidRPr="00F12640" w:rsidRDefault="00E901B8" w:rsidP="00880776">
      <w:pPr>
        <w:rPr>
          <w:rFonts w:cs="David"/>
          <w:sz w:val="24"/>
          <w:szCs w:val="24"/>
          <w:rtl/>
        </w:rPr>
      </w:pPr>
    </w:p>
    <w:p w:rsidR="00816EDC" w:rsidRPr="00F12640" w:rsidRDefault="00816EDC" w:rsidP="00B05771">
      <w:pPr>
        <w:jc w:val="center"/>
        <w:rPr>
          <w:rFonts w:cs="David"/>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B85D39" w:rsidRDefault="00B85D39" w:rsidP="00B05771">
      <w:pPr>
        <w:jc w:val="center"/>
        <w:rPr>
          <w:rFonts w:cs="David"/>
          <w:b/>
          <w:bCs/>
          <w:sz w:val="24"/>
          <w:szCs w:val="24"/>
          <w:u w:val="single"/>
          <w:rtl/>
        </w:rPr>
      </w:pPr>
    </w:p>
    <w:p w:rsidR="00880776" w:rsidRPr="00B85D39" w:rsidRDefault="00B85D39" w:rsidP="00B05771">
      <w:pPr>
        <w:jc w:val="center"/>
        <w:rPr>
          <w:rFonts w:cs="David"/>
          <w:b/>
          <w:bCs/>
          <w:sz w:val="24"/>
          <w:szCs w:val="24"/>
          <w:u w:val="single"/>
          <w:rtl/>
        </w:rPr>
      </w:pPr>
      <w:r w:rsidRPr="00B85D39">
        <w:rPr>
          <w:rFonts w:cs="David" w:hint="cs"/>
          <w:b/>
          <w:bCs/>
          <w:sz w:val="24"/>
          <w:szCs w:val="24"/>
          <w:u w:val="single"/>
          <w:rtl/>
        </w:rPr>
        <w:lastRenderedPageBreak/>
        <w:t>שאלות באות ח'</w:t>
      </w:r>
    </w:p>
    <w:p w:rsidR="00B05771" w:rsidRDefault="00B05771" w:rsidP="00366CBB">
      <w:pPr>
        <w:pStyle w:val="a3"/>
        <w:numPr>
          <w:ilvl w:val="0"/>
          <w:numId w:val="6"/>
        </w:numPr>
        <w:rPr>
          <w:rFonts w:cs="David"/>
          <w:sz w:val="24"/>
          <w:szCs w:val="24"/>
        </w:rPr>
      </w:pPr>
      <w:r w:rsidRPr="00366CBB">
        <w:rPr>
          <w:rFonts w:cs="David" w:hint="cs"/>
          <w:sz w:val="24"/>
          <w:szCs w:val="24"/>
          <w:rtl/>
        </w:rPr>
        <w:t>חשיבות העיקרית של חוק לא תעמ</w:t>
      </w:r>
      <w:r w:rsidR="00366CBB">
        <w:rPr>
          <w:rFonts w:cs="David" w:hint="cs"/>
          <w:sz w:val="24"/>
          <w:szCs w:val="24"/>
          <w:rtl/>
        </w:rPr>
        <w:t xml:space="preserve">וד על דם רעך </w:t>
      </w:r>
      <w:proofErr w:type="spellStart"/>
      <w:r w:rsidR="00366CBB">
        <w:rPr>
          <w:rFonts w:cs="David" w:hint="cs"/>
          <w:sz w:val="24"/>
          <w:szCs w:val="24"/>
          <w:rtl/>
        </w:rPr>
        <w:t>התשנח</w:t>
      </w:r>
      <w:proofErr w:type="spellEnd"/>
      <w:r w:rsidR="00366CBB">
        <w:rPr>
          <w:rFonts w:cs="David" w:hint="cs"/>
          <w:sz w:val="24"/>
          <w:szCs w:val="24"/>
          <w:rtl/>
        </w:rPr>
        <w:t xml:space="preserve"> -1998 היא כך</w:t>
      </w:r>
      <w:r w:rsidR="00366CBB" w:rsidRPr="00366CBB">
        <w:rPr>
          <w:rFonts w:cs="David" w:hint="cs"/>
          <w:color w:val="FF0000"/>
          <w:sz w:val="24"/>
          <w:szCs w:val="24"/>
          <w:rtl/>
        </w:rPr>
        <w:t>-</w:t>
      </w:r>
      <w:r w:rsidR="00366CBB">
        <w:rPr>
          <w:rFonts w:cs="David" w:hint="cs"/>
          <w:color w:val="FF0000"/>
          <w:sz w:val="24"/>
          <w:szCs w:val="24"/>
          <w:rtl/>
        </w:rPr>
        <w:t xml:space="preserve"> </w:t>
      </w:r>
      <w:r w:rsidRPr="00366CBB">
        <w:rPr>
          <w:rFonts w:cs="David" w:hint="cs"/>
          <w:color w:val="FF0000"/>
          <w:sz w:val="24"/>
          <w:szCs w:val="24"/>
          <w:rtl/>
        </w:rPr>
        <w:t>תשובה:</w:t>
      </w:r>
      <w:r w:rsidR="00366CBB">
        <w:rPr>
          <w:rFonts w:cs="David" w:hint="cs"/>
          <w:color w:val="FF0000"/>
          <w:sz w:val="24"/>
          <w:szCs w:val="24"/>
          <w:rtl/>
        </w:rPr>
        <w:t xml:space="preserve"> </w:t>
      </w:r>
      <w:r w:rsidRPr="00366CBB">
        <w:rPr>
          <w:rFonts w:cs="David" w:hint="cs"/>
          <w:color w:val="FF0000"/>
          <w:sz w:val="24"/>
          <w:szCs w:val="24"/>
          <w:rtl/>
        </w:rPr>
        <w:t>שהחוק הופך את החובה המוסרית של עזרה לזולת לחובה הנובעת מחוק.</w:t>
      </w:r>
    </w:p>
    <w:p w:rsidR="00B05771" w:rsidRDefault="00366CBB" w:rsidP="00366CBB">
      <w:pPr>
        <w:pStyle w:val="a3"/>
        <w:numPr>
          <w:ilvl w:val="0"/>
          <w:numId w:val="6"/>
        </w:numPr>
        <w:rPr>
          <w:rFonts w:cs="David"/>
          <w:sz w:val="24"/>
          <w:szCs w:val="24"/>
        </w:rPr>
      </w:pPr>
      <w:r>
        <w:rPr>
          <w:rFonts w:cs="David" w:hint="cs"/>
          <w:sz w:val="24"/>
          <w:szCs w:val="24"/>
          <w:rtl/>
        </w:rPr>
        <w:t xml:space="preserve">חוקה מטריאלית היא? </w:t>
      </w:r>
      <w:r w:rsidR="00B05771" w:rsidRPr="00366CBB">
        <w:rPr>
          <w:rFonts w:cs="David" w:hint="cs"/>
          <w:color w:val="FF0000"/>
          <w:sz w:val="24"/>
          <w:szCs w:val="24"/>
          <w:rtl/>
        </w:rPr>
        <w:t>תשובה:</w:t>
      </w:r>
      <w:r>
        <w:rPr>
          <w:rFonts w:cs="David" w:hint="cs"/>
          <w:color w:val="FF0000"/>
          <w:sz w:val="24"/>
          <w:szCs w:val="24"/>
          <w:rtl/>
        </w:rPr>
        <w:t xml:space="preserve"> </w:t>
      </w:r>
      <w:r w:rsidR="00B05771" w:rsidRPr="00366CBB">
        <w:rPr>
          <w:rFonts w:cs="David" w:hint="cs"/>
          <w:color w:val="FF0000"/>
          <w:sz w:val="24"/>
          <w:szCs w:val="24"/>
          <w:rtl/>
        </w:rPr>
        <w:t>אוסף עקרונות בלתי כתובים שהתגבשו במשך השנים ל "מוסכמות חוקתיות".</w:t>
      </w:r>
    </w:p>
    <w:p w:rsidR="00B05771" w:rsidRPr="00366CBB" w:rsidRDefault="00B05771" w:rsidP="00366CBB">
      <w:pPr>
        <w:pStyle w:val="a3"/>
        <w:numPr>
          <w:ilvl w:val="0"/>
          <w:numId w:val="6"/>
        </w:numPr>
        <w:rPr>
          <w:rFonts w:cs="David"/>
          <w:sz w:val="24"/>
          <w:szCs w:val="24"/>
        </w:rPr>
      </w:pPr>
      <w:r w:rsidRPr="00366CBB">
        <w:rPr>
          <w:rFonts w:cs="David" w:hint="cs"/>
          <w:sz w:val="24"/>
          <w:szCs w:val="24"/>
          <w:rtl/>
        </w:rPr>
        <w:t>חוקת</w:t>
      </w:r>
      <w:r w:rsidR="00366CBB">
        <w:rPr>
          <w:rFonts w:cs="David" w:hint="cs"/>
          <w:sz w:val="24"/>
          <w:szCs w:val="24"/>
          <w:rtl/>
        </w:rPr>
        <w:t xml:space="preserve"> ארצות הברית היא דוגמה קלסית ל- </w:t>
      </w:r>
      <w:r w:rsidR="00366CBB">
        <w:rPr>
          <w:rFonts w:cs="David" w:hint="cs"/>
          <w:color w:val="FF0000"/>
          <w:sz w:val="24"/>
          <w:szCs w:val="24"/>
          <w:rtl/>
        </w:rPr>
        <w:t>תשובה: חוקה פורמלית.</w:t>
      </w:r>
    </w:p>
    <w:p w:rsidR="00B05771" w:rsidRDefault="00B05771" w:rsidP="00366CBB">
      <w:pPr>
        <w:pStyle w:val="a3"/>
        <w:numPr>
          <w:ilvl w:val="0"/>
          <w:numId w:val="6"/>
        </w:numPr>
        <w:rPr>
          <w:rFonts w:cs="David"/>
          <w:sz w:val="24"/>
          <w:szCs w:val="24"/>
        </w:rPr>
      </w:pPr>
      <w:r w:rsidRPr="00366CBB">
        <w:rPr>
          <w:rFonts w:cs="David" w:hint="cs"/>
          <w:sz w:val="24"/>
          <w:szCs w:val="24"/>
          <w:rtl/>
        </w:rPr>
        <w:t>חשיבותו העיקרית של חקיקת יסודות המשפט,התש"ם-1980 היא ב-</w:t>
      </w:r>
      <w:r w:rsidR="00366CBB">
        <w:rPr>
          <w:rFonts w:cs="David" w:hint="cs"/>
          <w:sz w:val="24"/>
          <w:szCs w:val="24"/>
          <w:rtl/>
        </w:rPr>
        <w:t xml:space="preserve"> </w:t>
      </w:r>
      <w:r w:rsidRPr="00366CBB">
        <w:rPr>
          <w:rFonts w:cs="David" w:hint="cs"/>
          <w:color w:val="FF0000"/>
          <w:sz w:val="24"/>
          <w:szCs w:val="24"/>
          <w:rtl/>
        </w:rPr>
        <w:t>תשובה:</w:t>
      </w:r>
      <w:r w:rsidR="00366CBB">
        <w:rPr>
          <w:rFonts w:cs="David" w:hint="cs"/>
          <w:color w:val="FF0000"/>
          <w:sz w:val="24"/>
          <w:szCs w:val="24"/>
          <w:rtl/>
        </w:rPr>
        <w:t xml:space="preserve"> </w:t>
      </w:r>
      <w:r w:rsidRPr="00366CBB">
        <w:rPr>
          <w:rFonts w:cs="David" w:hint="cs"/>
          <w:color w:val="FF0000"/>
          <w:sz w:val="24"/>
          <w:szCs w:val="24"/>
          <w:rtl/>
        </w:rPr>
        <w:t>ביטול בפועל של הזיקה למשפט האנגלי שהתקיימה עד לאותו מועד.</w:t>
      </w:r>
    </w:p>
    <w:p w:rsidR="00806AF4" w:rsidRDefault="00806AF4" w:rsidP="00366CBB">
      <w:pPr>
        <w:pStyle w:val="a3"/>
        <w:numPr>
          <w:ilvl w:val="0"/>
          <w:numId w:val="6"/>
        </w:numPr>
        <w:rPr>
          <w:rFonts w:cs="David"/>
          <w:sz w:val="24"/>
          <w:szCs w:val="24"/>
        </w:rPr>
      </w:pPr>
      <w:r w:rsidRPr="00366CBB">
        <w:rPr>
          <w:rFonts w:cs="David" w:hint="cs"/>
          <w:sz w:val="24"/>
          <w:szCs w:val="24"/>
          <w:rtl/>
        </w:rPr>
        <w:t>חשיבותו העיקרית של חקיקת יסודות המשפט,התש"ם-1980 היא ב-</w:t>
      </w:r>
      <w:r w:rsidR="00366CBB">
        <w:rPr>
          <w:rFonts w:cs="David" w:hint="cs"/>
          <w:color w:val="FF0000"/>
          <w:sz w:val="24"/>
          <w:szCs w:val="24"/>
          <w:rtl/>
        </w:rPr>
        <w:t xml:space="preserve"> </w:t>
      </w:r>
      <w:r w:rsidRPr="00366CBB">
        <w:rPr>
          <w:rFonts w:cs="David" w:hint="cs"/>
          <w:color w:val="FF0000"/>
          <w:sz w:val="24"/>
          <w:szCs w:val="24"/>
          <w:rtl/>
        </w:rPr>
        <w:t>תשובה:</w:t>
      </w:r>
      <w:r w:rsidR="00366CBB">
        <w:rPr>
          <w:rFonts w:cs="David" w:hint="cs"/>
          <w:color w:val="FF0000"/>
          <w:sz w:val="24"/>
          <w:szCs w:val="24"/>
          <w:rtl/>
        </w:rPr>
        <w:t xml:space="preserve"> </w:t>
      </w:r>
      <w:r w:rsidRPr="00366CBB">
        <w:rPr>
          <w:rFonts w:cs="David" w:hint="cs"/>
          <w:color w:val="FF0000"/>
          <w:sz w:val="24"/>
          <w:szCs w:val="24"/>
          <w:rtl/>
        </w:rPr>
        <w:t>ביטול בפועל של הזיקה למשפט האנגלי שהתקיימה עד לאותו מועד.</w:t>
      </w:r>
    </w:p>
    <w:p w:rsidR="00806AF4" w:rsidRDefault="00366CBB" w:rsidP="00366CBB">
      <w:pPr>
        <w:pStyle w:val="a3"/>
        <w:numPr>
          <w:ilvl w:val="0"/>
          <w:numId w:val="6"/>
        </w:numPr>
        <w:rPr>
          <w:rFonts w:cs="David"/>
          <w:sz w:val="24"/>
          <w:szCs w:val="24"/>
        </w:rPr>
      </w:pPr>
      <w:r>
        <w:rPr>
          <w:rFonts w:cs="David" w:hint="cs"/>
          <w:sz w:val="24"/>
          <w:szCs w:val="24"/>
          <w:rtl/>
        </w:rPr>
        <w:t>חוקת בריטניה היא דוגמה קלסית ל-</w:t>
      </w:r>
      <w:r>
        <w:rPr>
          <w:rFonts w:cs="David" w:hint="cs"/>
          <w:color w:val="FF0000"/>
          <w:sz w:val="24"/>
          <w:szCs w:val="24"/>
          <w:rtl/>
        </w:rPr>
        <w:t xml:space="preserve"> </w:t>
      </w:r>
      <w:r w:rsidR="00806AF4" w:rsidRPr="00366CBB">
        <w:rPr>
          <w:rFonts w:cs="David" w:hint="cs"/>
          <w:color w:val="FF0000"/>
          <w:sz w:val="24"/>
          <w:szCs w:val="24"/>
          <w:rtl/>
        </w:rPr>
        <w:t>תשובה:</w:t>
      </w:r>
      <w:r>
        <w:rPr>
          <w:rFonts w:cs="David" w:hint="cs"/>
          <w:color w:val="FF0000"/>
          <w:sz w:val="24"/>
          <w:szCs w:val="24"/>
          <w:rtl/>
        </w:rPr>
        <w:t xml:space="preserve"> </w:t>
      </w:r>
      <w:r w:rsidR="00806AF4" w:rsidRPr="00366CBB">
        <w:rPr>
          <w:rFonts w:cs="David" w:hint="cs"/>
          <w:color w:val="FF0000"/>
          <w:sz w:val="24"/>
          <w:szCs w:val="24"/>
          <w:rtl/>
        </w:rPr>
        <w:t>חוקה מטריאלית.</w:t>
      </w:r>
    </w:p>
    <w:p w:rsidR="00806AF4" w:rsidRDefault="00366CBB" w:rsidP="00366CBB">
      <w:pPr>
        <w:pStyle w:val="a3"/>
        <w:numPr>
          <w:ilvl w:val="0"/>
          <w:numId w:val="6"/>
        </w:numPr>
        <w:rPr>
          <w:rFonts w:cs="David"/>
          <w:sz w:val="24"/>
          <w:szCs w:val="24"/>
        </w:rPr>
      </w:pPr>
      <w:r>
        <w:rPr>
          <w:rFonts w:cs="David" w:hint="cs"/>
          <w:sz w:val="24"/>
          <w:szCs w:val="24"/>
          <w:rtl/>
        </w:rPr>
        <w:t xml:space="preserve">חוקי עזר עירוניים הם דוגמא ל- </w:t>
      </w:r>
      <w:r w:rsidR="00806AF4" w:rsidRPr="00366CBB">
        <w:rPr>
          <w:rFonts w:cs="David" w:hint="cs"/>
          <w:color w:val="FF0000"/>
          <w:sz w:val="24"/>
          <w:szCs w:val="24"/>
          <w:rtl/>
        </w:rPr>
        <w:t>תשובה:</w:t>
      </w:r>
      <w:r>
        <w:rPr>
          <w:rFonts w:cs="David" w:hint="cs"/>
          <w:color w:val="FF0000"/>
          <w:sz w:val="24"/>
          <w:szCs w:val="24"/>
          <w:rtl/>
        </w:rPr>
        <w:t xml:space="preserve"> </w:t>
      </w:r>
      <w:r w:rsidR="00806AF4" w:rsidRPr="00366CBB">
        <w:rPr>
          <w:rFonts w:cs="David" w:hint="cs"/>
          <w:color w:val="FF0000"/>
          <w:sz w:val="24"/>
          <w:szCs w:val="24"/>
          <w:rtl/>
        </w:rPr>
        <w:t>חקיקה משנית.</w:t>
      </w:r>
    </w:p>
    <w:p w:rsidR="00AE03F1" w:rsidRDefault="00AE03F1" w:rsidP="00366CBB">
      <w:pPr>
        <w:pStyle w:val="a3"/>
        <w:numPr>
          <w:ilvl w:val="0"/>
          <w:numId w:val="6"/>
        </w:numPr>
        <w:rPr>
          <w:rFonts w:cs="David"/>
          <w:sz w:val="24"/>
          <w:szCs w:val="24"/>
        </w:rPr>
      </w:pPr>
      <w:r w:rsidRPr="00366CBB">
        <w:rPr>
          <w:rFonts w:cs="David" w:hint="cs"/>
          <w:sz w:val="24"/>
          <w:szCs w:val="24"/>
          <w:rtl/>
        </w:rPr>
        <w:t>חברת המיתון בע"מ היא חברה קטנה ששוויה מוערך כמיליו</w:t>
      </w:r>
      <w:r w:rsidRPr="00366CBB">
        <w:rPr>
          <w:rFonts w:cs="David" w:hint="eastAsia"/>
          <w:sz w:val="24"/>
          <w:szCs w:val="24"/>
          <w:rtl/>
        </w:rPr>
        <w:t>ן</w:t>
      </w:r>
      <w:r w:rsidRPr="00366CBB">
        <w:rPr>
          <w:rFonts w:cs="David" w:hint="cs"/>
          <w:sz w:val="24"/>
          <w:szCs w:val="24"/>
          <w:rtl/>
        </w:rPr>
        <w:t xml:space="preserve"> וחצי ₪  כיוון שהחברה איננה יכולה לעמוד </w:t>
      </w:r>
      <w:r w:rsidR="00366CBB" w:rsidRPr="00366CBB">
        <w:rPr>
          <w:rFonts w:cs="David" w:hint="cs"/>
          <w:sz w:val="24"/>
          <w:szCs w:val="24"/>
          <w:rtl/>
        </w:rPr>
        <w:t>בהתחייבויות</w:t>
      </w:r>
      <w:r w:rsidR="00366CBB" w:rsidRPr="00366CBB">
        <w:rPr>
          <w:rFonts w:cs="David" w:hint="eastAsia"/>
          <w:sz w:val="24"/>
          <w:szCs w:val="24"/>
          <w:rtl/>
        </w:rPr>
        <w:t>יה</w:t>
      </w:r>
      <w:r w:rsidRPr="00366CBB">
        <w:rPr>
          <w:rFonts w:cs="David" w:hint="cs"/>
          <w:sz w:val="24"/>
          <w:szCs w:val="24"/>
          <w:rtl/>
        </w:rPr>
        <w:t xml:space="preserve"> מבקש אחד הספקים להגיש לבית המשפט תביעה לפירוק החברה לאיזה בית משפט תוגש התביעה</w:t>
      </w:r>
      <w:r w:rsidR="00366CBB">
        <w:rPr>
          <w:rFonts w:cs="David" w:hint="cs"/>
          <w:sz w:val="24"/>
          <w:szCs w:val="24"/>
          <w:rtl/>
        </w:rPr>
        <w:t>?</w:t>
      </w:r>
      <w:r w:rsidR="00366CBB">
        <w:rPr>
          <w:rFonts w:cs="David" w:hint="cs"/>
          <w:color w:val="FF0000"/>
          <w:sz w:val="24"/>
          <w:szCs w:val="24"/>
          <w:rtl/>
        </w:rPr>
        <w:t xml:space="preserve"> </w:t>
      </w:r>
      <w:r w:rsidRPr="00366CBB">
        <w:rPr>
          <w:rFonts w:cs="David" w:hint="cs"/>
          <w:color w:val="FF0000"/>
          <w:sz w:val="24"/>
          <w:szCs w:val="24"/>
          <w:rtl/>
        </w:rPr>
        <w:t>תשובה:</w:t>
      </w:r>
      <w:r w:rsidR="00366CBB">
        <w:rPr>
          <w:rFonts w:cs="David" w:hint="cs"/>
          <w:color w:val="FF0000"/>
          <w:sz w:val="24"/>
          <w:szCs w:val="24"/>
          <w:rtl/>
        </w:rPr>
        <w:t xml:space="preserve"> </w:t>
      </w:r>
      <w:r w:rsidRPr="00366CBB">
        <w:rPr>
          <w:rFonts w:cs="David" w:hint="cs"/>
          <w:color w:val="FF0000"/>
          <w:sz w:val="24"/>
          <w:szCs w:val="24"/>
          <w:rtl/>
        </w:rPr>
        <w:t>בית משפט מחוזי.</w:t>
      </w:r>
    </w:p>
    <w:p w:rsidR="00880776" w:rsidRDefault="00CB7072" w:rsidP="00366CBB">
      <w:pPr>
        <w:pStyle w:val="a3"/>
        <w:numPr>
          <w:ilvl w:val="0"/>
          <w:numId w:val="6"/>
        </w:numPr>
        <w:rPr>
          <w:rFonts w:cs="David"/>
          <w:sz w:val="24"/>
          <w:szCs w:val="24"/>
        </w:rPr>
      </w:pPr>
      <w:r w:rsidRPr="00366CBB">
        <w:rPr>
          <w:rFonts w:ascii="Arial" w:hAnsi="Arial" w:cs="David" w:hint="cs"/>
          <w:sz w:val="24"/>
          <w:szCs w:val="24"/>
          <w:rtl/>
        </w:rPr>
        <w:t>חוזה הוא -</w:t>
      </w:r>
      <w:r w:rsidRPr="00366CBB">
        <w:rPr>
          <w:rFonts w:ascii="Arial" w:hAnsi="Arial" w:cs="David" w:hint="cs"/>
          <w:color w:val="FF0000"/>
          <w:sz w:val="24"/>
          <w:szCs w:val="24"/>
          <w:rtl/>
        </w:rPr>
        <w:t>תשובה:</w:t>
      </w:r>
      <w:r w:rsidR="00366CBB">
        <w:rPr>
          <w:rFonts w:ascii="Arial" w:hAnsi="Arial" w:cs="David" w:hint="cs"/>
          <w:color w:val="FF0000"/>
          <w:sz w:val="24"/>
          <w:szCs w:val="24"/>
          <w:rtl/>
        </w:rPr>
        <w:t xml:space="preserve"> </w:t>
      </w:r>
      <w:r w:rsidRPr="00366CBB">
        <w:rPr>
          <w:rFonts w:ascii="Arial" w:hAnsi="Arial" w:cs="David"/>
          <w:color w:val="FF0000"/>
          <w:sz w:val="24"/>
          <w:szCs w:val="24"/>
          <w:rtl/>
        </w:rPr>
        <w:t>הסכם שהצדדים לו מתחייבים לפעול על-פיו וכי הוא יחייב אותם מבחי</w:t>
      </w:r>
      <w:r w:rsidR="00366CBB">
        <w:rPr>
          <w:rFonts w:ascii="Arial" w:hAnsi="Arial" w:cs="David"/>
          <w:color w:val="FF0000"/>
          <w:sz w:val="24"/>
          <w:szCs w:val="24"/>
          <w:rtl/>
        </w:rPr>
        <w:t>נה משפטית, וכן במקרה של הפרתו</w:t>
      </w:r>
      <w:r w:rsidR="00366CBB">
        <w:rPr>
          <w:rFonts w:ascii="Arial" w:hAnsi="Arial" w:cs="David" w:hint="cs"/>
          <w:color w:val="FF0000"/>
          <w:sz w:val="24"/>
          <w:szCs w:val="24"/>
          <w:rtl/>
        </w:rPr>
        <w:t xml:space="preserve">- </w:t>
      </w:r>
      <w:r w:rsidRPr="00366CBB">
        <w:rPr>
          <w:rFonts w:ascii="Arial" w:hAnsi="Arial" w:cs="David"/>
          <w:color w:val="FF0000"/>
          <w:sz w:val="24"/>
          <w:szCs w:val="24"/>
          <w:rtl/>
        </w:rPr>
        <w:t>הוא יהיה ניתן לאכיפה על-ידי בית המשפט</w:t>
      </w:r>
      <w:r w:rsidR="00366CBB">
        <w:rPr>
          <w:rFonts w:cs="David" w:hint="cs"/>
          <w:sz w:val="24"/>
          <w:szCs w:val="24"/>
          <w:rtl/>
        </w:rPr>
        <w:t>.</w:t>
      </w:r>
    </w:p>
    <w:p w:rsidR="00CB7072" w:rsidRPr="00366CBB" w:rsidRDefault="00CB7072" w:rsidP="00366CBB">
      <w:pPr>
        <w:pStyle w:val="a3"/>
        <w:numPr>
          <w:ilvl w:val="0"/>
          <w:numId w:val="6"/>
        </w:numPr>
        <w:rPr>
          <w:rFonts w:cs="David"/>
          <w:sz w:val="24"/>
          <w:szCs w:val="24"/>
          <w:rtl/>
        </w:rPr>
      </w:pPr>
      <w:r w:rsidRPr="00366CBB">
        <w:rPr>
          <w:rFonts w:ascii="Arial" w:hAnsi="Arial" w:cs="David" w:hint="cs"/>
          <w:sz w:val="24"/>
          <w:szCs w:val="24"/>
          <w:rtl/>
        </w:rPr>
        <w:t xml:space="preserve">חשיבותו המרכזית של פסה"ד הבריטי בעניין </w:t>
      </w:r>
      <w:r w:rsidRPr="00366CBB">
        <w:rPr>
          <w:rFonts w:ascii="Arial" w:hAnsi="Arial" w:cs="David"/>
          <w:sz w:val="24"/>
          <w:szCs w:val="24"/>
        </w:rPr>
        <w:t>Donoghue Vs. Stevenson</w:t>
      </w:r>
      <w:r w:rsidRPr="00366CBB">
        <w:rPr>
          <w:rFonts w:ascii="Arial" w:hAnsi="Arial" w:cs="David" w:hint="cs"/>
          <w:sz w:val="24"/>
          <w:szCs w:val="24"/>
          <w:rtl/>
        </w:rPr>
        <w:t>, ככל שהדבר</w:t>
      </w:r>
      <w:r w:rsidR="00366CBB">
        <w:rPr>
          <w:rFonts w:ascii="Arial" w:hAnsi="Arial" w:cs="David" w:hint="cs"/>
          <w:sz w:val="24"/>
          <w:szCs w:val="24"/>
          <w:rtl/>
        </w:rPr>
        <w:t xml:space="preserve"> נוגע לדיני </w:t>
      </w:r>
      <w:proofErr w:type="spellStart"/>
      <w:r w:rsidR="00366CBB">
        <w:rPr>
          <w:rFonts w:ascii="Arial" w:hAnsi="Arial" w:cs="David" w:hint="cs"/>
          <w:sz w:val="24"/>
          <w:szCs w:val="24"/>
          <w:rtl/>
        </w:rPr>
        <w:t>הנזיקין</w:t>
      </w:r>
      <w:proofErr w:type="spellEnd"/>
      <w:r w:rsidR="00366CBB">
        <w:rPr>
          <w:rFonts w:ascii="Arial" w:hAnsi="Arial" w:cs="David" w:hint="cs"/>
          <w:sz w:val="24"/>
          <w:szCs w:val="24"/>
          <w:rtl/>
        </w:rPr>
        <w:t xml:space="preserve">, היא- </w:t>
      </w:r>
      <w:r w:rsidRPr="00366CBB">
        <w:rPr>
          <w:rFonts w:ascii="Arial" w:hAnsi="Arial" w:cs="David" w:hint="cs"/>
          <w:color w:val="FF0000"/>
          <w:sz w:val="24"/>
          <w:szCs w:val="24"/>
          <w:rtl/>
        </w:rPr>
        <w:t>תשובה:</w:t>
      </w:r>
      <w:r w:rsidRPr="00366CBB">
        <w:rPr>
          <w:rFonts w:ascii="Arial" w:hAnsi="Arial" w:cs="David"/>
          <w:color w:val="FF0000"/>
          <w:sz w:val="24"/>
          <w:szCs w:val="24"/>
          <w:rtl/>
        </w:rPr>
        <w:t xml:space="preserve"> שם נקבע הכלל לפיו יש לאדם חובת זהירות כלפי מי שקרוב אליו</w:t>
      </w:r>
    </w:p>
    <w:p w:rsidR="00366CBB" w:rsidRDefault="00366CBB" w:rsidP="001C2624">
      <w:pPr>
        <w:jc w:val="center"/>
        <w:rPr>
          <w:rFonts w:cs="David"/>
          <w:sz w:val="24"/>
          <w:szCs w:val="24"/>
          <w:rtl/>
        </w:rPr>
      </w:pPr>
    </w:p>
    <w:p w:rsidR="001C2624" w:rsidRPr="00366CBB" w:rsidRDefault="001C2624" w:rsidP="001C2624">
      <w:pPr>
        <w:jc w:val="center"/>
        <w:rPr>
          <w:rFonts w:cs="David"/>
          <w:b/>
          <w:bCs/>
          <w:sz w:val="24"/>
          <w:szCs w:val="24"/>
          <w:u w:val="single"/>
          <w:rtl/>
        </w:rPr>
      </w:pPr>
      <w:r w:rsidRPr="00366CBB">
        <w:rPr>
          <w:rFonts w:cs="David" w:hint="cs"/>
          <w:b/>
          <w:bCs/>
          <w:sz w:val="24"/>
          <w:szCs w:val="24"/>
          <w:u w:val="single"/>
          <w:rtl/>
        </w:rPr>
        <w:t>שאלות באות י'</w:t>
      </w:r>
    </w:p>
    <w:p w:rsidR="001C2624" w:rsidRPr="0071395B" w:rsidRDefault="001C2624" w:rsidP="0071395B">
      <w:pPr>
        <w:pStyle w:val="a3"/>
        <w:numPr>
          <w:ilvl w:val="0"/>
          <w:numId w:val="7"/>
        </w:numPr>
        <w:rPr>
          <w:rFonts w:cs="David"/>
          <w:color w:val="FF0000"/>
          <w:sz w:val="24"/>
          <w:szCs w:val="24"/>
          <w:rtl/>
        </w:rPr>
      </w:pPr>
      <w:r w:rsidRPr="00366CBB">
        <w:rPr>
          <w:rFonts w:cs="David" w:hint="cs"/>
          <w:sz w:val="24"/>
          <w:szCs w:val="24"/>
          <w:rtl/>
        </w:rPr>
        <w:t xml:space="preserve">יהודה מתגורר בירושלים הוא חתם על חוזה עם </w:t>
      </w:r>
      <w:proofErr w:type="spellStart"/>
      <w:r w:rsidRPr="00366CBB">
        <w:rPr>
          <w:rFonts w:cs="David" w:hint="cs"/>
          <w:sz w:val="24"/>
          <w:szCs w:val="24"/>
          <w:rtl/>
        </w:rPr>
        <w:t>נפטלי</w:t>
      </w:r>
      <w:proofErr w:type="spellEnd"/>
      <w:r w:rsidRPr="00366CBB">
        <w:rPr>
          <w:rFonts w:cs="David" w:hint="cs"/>
          <w:sz w:val="24"/>
          <w:szCs w:val="24"/>
          <w:rtl/>
        </w:rPr>
        <w:t xml:space="preserve"> אשר מתגורר בחיפה ,החוזה נחתם בנצרת בחוזה נכתב כי" במקרה של סכסוך בין הצדדים תוגש התביעה לבית משפט במחוז דרום" יהודה מבקש לתבוע את נפתלי על הפרת חוזה לאיזה ב,מהמחוזות שלהלן יש סמכות לדון בתביעה?</w:t>
      </w:r>
      <w:r w:rsidR="0071395B">
        <w:rPr>
          <w:rFonts w:cs="David" w:hint="cs"/>
          <w:sz w:val="24"/>
          <w:szCs w:val="24"/>
          <w:rtl/>
        </w:rPr>
        <w:t xml:space="preserve"> </w:t>
      </w:r>
      <w:r w:rsidRPr="0071395B">
        <w:rPr>
          <w:rFonts w:cs="David" w:hint="cs"/>
          <w:color w:val="FF0000"/>
          <w:sz w:val="24"/>
          <w:szCs w:val="24"/>
          <w:rtl/>
        </w:rPr>
        <w:t xml:space="preserve">תשובה: </w:t>
      </w:r>
      <w:r w:rsidR="0071395B" w:rsidRPr="0071395B">
        <w:rPr>
          <w:rFonts w:cs="David" w:hint="cs"/>
          <w:color w:val="FF0000"/>
          <w:sz w:val="24"/>
          <w:szCs w:val="24"/>
          <w:rtl/>
        </w:rPr>
        <w:t xml:space="preserve">א- </w:t>
      </w:r>
      <w:r w:rsidRPr="0071395B">
        <w:rPr>
          <w:rFonts w:cs="David" w:hint="cs"/>
          <w:color w:val="FF0000"/>
          <w:sz w:val="24"/>
          <w:szCs w:val="24"/>
          <w:rtl/>
        </w:rPr>
        <w:t>מחוז דרום.</w:t>
      </w:r>
      <w:r w:rsidR="0071395B" w:rsidRPr="0071395B">
        <w:rPr>
          <w:rFonts w:cs="David" w:hint="cs"/>
          <w:color w:val="FF0000"/>
          <w:sz w:val="24"/>
          <w:szCs w:val="24"/>
          <w:rtl/>
        </w:rPr>
        <w:t xml:space="preserve"> ב- חיפה. ג- נצרת.</w:t>
      </w: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71395B" w:rsidRDefault="0071395B" w:rsidP="001C2624">
      <w:pPr>
        <w:jc w:val="center"/>
        <w:rPr>
          <w:rFonts w:cs="David"/>
          <w:b/>
          <w:bCs/>
          <w:sz w:val="24"/>
          <w:szCs w:val="24"/>
          <w:u w:val="single"/>
          <w:rtl/>
        </w:rPr>
      </w:pPr>
    </w:p>
    <w:p w:rsidR="001C2624" w:rsidRPr="0071395B" w:rsidRDefault="007D65E7" w:rsidP="001C2624">
      <w:pPr>
        <w:jc w:val="center"/>
        <w:rPr>
          <w:rFonts w:cs="David"/>
          <w:b/>
          <w:bCs/>
          <w:sz w:val="24"/>
          <w:szCs w:val="24"/>
          <w:u w:val="single"/>
          <w:rtl/>
        </w:rPr>
      </w:pPr>
      <w:r w:rsidRPr="0071395B">
        <w:rPr>
          <w:rFonts w:cs="David" w:hint="cs"/>
          <w:b/>
          <w:bCs/>
          <w:sz w:val="24"/>
          <w:szCs w:val="24"/>
          <w:u w:val="single"/>
          <w:rtl/>
        </w:rPr>
        <w:lastRenderedPageBreak/>
        <w:t>שאלות באות כ</w:t>
      </w:r>
      <w:r w:rsidR="0071395B" w:rsidRPr="0071395B">
        <w:rPr>
          <w:rFonts w:cs="David" w:hint="cs"/>
          <w:b/>
          <w:bCs/>
          <w:sz w:val="24"/>
          <w:szCs w:val="24"/>
          <w:u w:val="single"/>
          <w:rtl/>
        </w:rPr>
        <w:t>'</w:t>
      </w:r>
    </w:p>
    <w:p w:rsidR="007D65E7" w:rsidRDefault="007D65E7" w:rsidP="0071395B">
      <w:pPr>
        <w:pStyle w:val="a3"/>
        <w:numPr>
          <w:ilvl w:val="0"/>
          <w:numId w:val="8"/>
        </w:numPr>
        <w:rPr>
          <w:rFonts w:cs="David"/>
          <w:sz w:val="24"/>
          <w:szCs w:val="24"/>
        </w:rPr>
      </w:pPr>
      <w:r w:rsidRPr="0071395B">
        <w:rPr>
          <w:rFonts w:cs="David" w:hint="cs"/>
          <w:sz w:val="24"/>
          <w:szCs w:val="24"/>
          <w:rtl/>
        </w:rPr>
        <w:t xml:space="preserve">כידוע המשפט מגן על זכיותיו הבסיסיות של האדם (זכויות שמטילות "חובות שליליות" להימנע מלפגוע בהן אילו מבין הזכויות הבאות הן מסוג הזכויות הבסיסיות של האדם המוגנות על </w:t>
      </w:r>
      <w:r w:rsidRPr="0071395B">
        <w:rPr>
          <w:rFonts w:cs="David"/>
          <w:sz w:val="24"/>
          <w:szCs w:val="24"/>
          <w:rtl/>
        </w:rPr>
        <w:t>–</w:t>
      </w:r>
      <w:r w:rsidRPr="0071395B">
        <w:rPr>
          <w:rFonts w:cs="David" w:hint="cs"/>
          <w:sz w:val="24"/>
          <w:szCs w:val="24"/>
          <w:rtl/>
        </w:rPr>
        <w:t>ידי המשפט?</w:t>
      </w:r>
      <w:r w:rsidR="0071395B">
        <w:rPr>
          <w:rFonts w:cs="David" w:hint="cs"/>
          <w:sz w:val="24"/>
          <w:szCs w:val="24"/>
          <w:rtl/>
        </w:rPr>
        <w:t xml:space="preserve"> </w:t>
      </w:r>
      <w:r w:rsidRPr="0071395B">
        <w:rPr>
          <w:rFonts w:cs="David" w:hint="cs"/>
          <w:color w:val="FF0000"/>
          <w:sz w:val="24"/>
          <w:szCs w:val="24"/>
          <w:rtl/>
        </w:rPr>
        <w:t>תשובה:</w:t>
      </w:r>
      <w:r w:rsidR="0071395B">
        <w:rPr>
          <w:rFonts w:cs="David" w:hint="cs"/>
          <w:color w:val="FF0000"/>
          <w:sz w:val="24"/>
          <w:szCs w:val="24"/>
          <w:rtl/>
        </w:rPr>
        <w:t xml:space="preserve"> </w:t>
      </w:r>
      <w:r w:rsidRPr="0071395B">
        <w:rPr>
          <w:rFonts w:cs="David" w:hint="cs"/>
          <w:color w:val="FF0000"/>
          <w:sz w:val="24"/>
          <w:szCs w:val="24"/>
          <w:rtl/>
        </w:rPr>
        <w:t>זכותו של אדם לבריאות גופו, זכותו של אדם לשמירה על רכושו, זכותו של אדם לחיים.</w:t>
      </w:r>
    </w:p>
    <w:p w:rsidR="007D65E7" w:rsidRPr="0071395B" w:rsidRDefault="007D65E7" w:rsidP="0071395B">
      <w:pPr>
        <w:pStyle w:val="a3"/>
        <w:numPr>
          <w:ilvl w:val="0"/>
          <w:numId w:val="8"/>
        </w:numPr>
        <w:rPr>
          <w:rFonts w:cs="David"/>
          <w:sz w:val="24"/>
          <w:szCs w:val="24"/>
          <w:rtl/>
        </w:rPr>
      </w:pPr>
      <w:r w:rsidRPr="0071395B">
        <w:rPr>
          <w:rFonts w:cs="David" w:hint="cs"/>
          <w:sz w:val="24"/>
          <w:szCs w:val="24"/>
          <w:rtl/>
        </w:rPr>
        <w:t>כל תביעה של אדם פרטי כנגד המדינה היא תביע מתחום המשפטי הבא?</w:t>
      </w:r>
      <w:r w:rsidR="0071395B">
        <w:rPr>
          <w:rFonts w:cs="David" w:hint="cs"/>
          <w:sz w:val="24"/>
          <w:szCs w:val="24"/>
          <w:rtl/>
        </w:rPr>
        <w:t xml:space="preserve"> </w:t>
      </w:r>
      <w:r w:rsidR="0071395B">
        <w:rPr>
          <w:rFonts w:cs="David" w:hint="cs"/>
          <w:color w:val="FF0000"/>
          <w:sz w:val="24"/>
          <w:szCs w:val="24"/>
          <w:rtl/>
        </w:rPr>
        <w:t>תשובה</w:t>
      </w:r>
      <w:r w:rsidRPr="0071395B">
        <w:rPr>
          <w:rFonts w:cs="David" w:hint="cs"/>
          <w:color w:val="FF0000"/>
          <w:sz w:val="24"/>
          <w:szCs w:val="24"/>
          <w:rtl/>
        </w:rPr>
        <w:t>:</w:t>
      </w:r>
      <w:r w:rsidR="0071395B">
        <w:rPr>
          <w:rFonts w:cs="David" w:hint="cs"/>
          <w:color w:val="FF0000"/>
          <w:sz w:val="24"/>
          <w:szCs w:val="24"/>
          <w:rtl/>
        </w:rPr>
        <w:t xml:space="preserve"> </w:t>
      </w:r>
      <w:r w:rsidRPr="0071395B">
        <w:rPr>
          <w:rFonts w:cs="David" w:hint="cs"/>
          <w:color w:val="FF0000"/>
          <w:sz w:val="24"/>
          <w:szCs w:val="24"/>
          <w:rtl/>
        </w:rPr>
        <w:t>מנתונים לא ניתן לדעת.</w:t>
      </w:r>
    </w:p>
    <w:p w:rsidR="007D65E7" w:rsidRDefault="007D65E7" w:rsidP="0071395B">
      <w:pPr>
        <w:pStyle w:val="a3"/>
        <w:numPr>
          <w:ilvl w:val="0"/>
          <w:numId w:val="8"/>
        </w:numPr>
        <w:rPr>
          <w:rFonts w:cs="David"/>
          <w:sz w:val="24"/>
          <w:szCs w:val="24"/>
        </w:rPr>
      </w:pPr>
      <w:r w:rsidRPr="0071395B">
        <w:rPr>
          <w:rFonts w:cs="David" w:hint="cs"/>
          <w:sz w:val="24"/>
          <w:szCs w:val="24"/>
          <w:rtl/>
        </w:rPr>
        <w:t>כאשר התנהגות מסוימת מוכרת כ"מנהג משפטי" אז:</w:t>
      </w:r>
      <w:r w:rsidR="0071395B">
        <w:rPr>
          <w:rFonts w:cs="David" w:hint="cs"/>
          <w:sz w:val="24"/>
          <w:szCs w:val="24"/>
          <w:rtl/>
        </w:rPr>
        <w:t xml:space="preserve"> </w:t>
      </w:r>
      <w:r w:rsidRPr="0071395B">
        <w:rPr>
          <w:rFonts w:cs="David" w:hint="cs"/>
          <w:color w:val="FF0000"/>
          <w:sz w:val="24"/>
          <w:szCs w:val="24"/>
          <w:rtl/>
        </w:rPr>
        <w:t>תשובה:</w:t>
      </w:r>
      <w:r w:rsidR="0071395B">
        <w:rPr>
          <w:rFonts w:cs="David" w:hint="cs"/>
          <w:color w:val="FF0000"/>
          <w:sz w:val="24"/>
          <w:szCs w:val="24"/>
          <w:rtl/>
        </w:rPr>
        <w:t xml:space="preserve"> </w:t>
      </w:r>
      <w:r w:rsidRPr="0071395B">
        <w:rPr>
          <w:rFonts w:cs="David" w:hint="cs"/>
          <w:color w:val="FF0000"/>
          <w:sz w:val="24"/>
          <w:szCs w:val="24"/>
          <w:rtl/>
        </w:rPr>
        <w:t>היא הופכת לנורמה מחייבת בחברה.</w:t>
      </w:r>
    </w:p>
    <w:p w:rsidR="007D65E7" w:rsidRDefault="007D65E7" w:rsidP="0071395B">
      <w:pPr>
        <w:pStyle w:val="a3"/>
        <w:numPr>
          <w:ilvl w:val="0"/>
          <w:numId w:val="8"/>
        </w:numPr>
        <w:rPr>
          <w:rFonts w:cs="David"/>
          <w:sz w:val="24"/>
          <w:szCs w:val="24"/>
        </w:rPr>
      </w:pPr>
      <w:r w:rsidRPr="0071395B">
        <w:rPr>
          <w:rFonts w:cs="David" w:hint="cs"/>
          <w:sz w:val="24"/>
          <w:szCs w:val="24"/>
          <w:rtl/>
        </w:rPr>
        <w:t>כנגד אבנר מוגש כתב אישום בו הוא מואשם בביצוע 3 עבירות שונות של התפרצות וחבלה,עונש מרבי שלוש שנים. העברה הראשונה עומדת על 6 שנות מאסר השנייה על 5 שנות מאסר והשלישית על 3 שנות מאסר</w:t>
      </w:r>
      <w:r w:rsidR="0071395B">
        <w:rPr>
          <w:rFonts w:cs="David" w:hint="cs"/>
          <w:sz w:val="24"/>
          <w:szCs w:val="24"/>
          <w:rtl/>
        </w:rPr>
        <w:t xml:space="preserve"> </w:t>
      </w:r>
      <w:r w:rsidRPr="0071395B">
        <w:rPr>
          <w:rFonts w:cs="David" w:hint="cs"/>
          <w:color w:val="FF0000"/>
          <w:sz w:val="24"/>
          <w:szCs w:val="24"/>
          <w:rtl/>
        </w:rPr>
        <w:t>תשובה: בית משפט השלום.</w:t>
      </w:r>
    </w:p>
    <w:p w:rsidR="007D65E7" w:rsidRDefault="007D65E7" w:rsidP="0071395B">
      <w:pPr>
        <w:pStyle w:val="a3"/>
        <w:numPr>
          <w:ilvl w:val="0"/>
          <w:numId w:val="8"/>
        </w:numPr>
        <w:rPr>
          <w:rFonts w:cs="David"/>
          <w:sz w:val="24"/>
          <w:szCs w:val="24"/>
        </w:rPr>
      </w:pPr>
      <w:r w:rsidRPr="0071395B">
        <w:rPr>
          <w:rFonts w:ascii="Arial" w:hAnsi="Arial" w:cs="David" w:hint="cs"/>
          <w:sz w:val="24"/>
          <w:szCs w:val="24"/>
          <w:rtl/>
        </w:rPr>
        <w:t>כיצד ינהג שופט בג"צ שקיבל עתירה עם הגשתה והוא סבור שהיא איננה מוצדקת?</w:t>
      </w:r>
      <w:r w:rsidR="0071395B">
        <w:rPr>
          <w:rFonts w:ascii="Arial" w:hAnsi="Arial" w:cs="David" w:hint="cs"/>
          <w:color w:val="FF0000"/>
          <w:sz w:val="24"/>
          <w:szCs w:val="24"/>
          <w:rtl/>
        </w:rPr>
        <w:t xml:space="preserve"> </w:t>
      </w:r>
      <w:r w:rsidRPr="0071395B">
        <w:rPr>
          <w:rFonts w:ascii="Arial" w:hAnsi="Arial" w:cs="David" w:hint="cs"/>
          <w:color w:val="FF0000"/>
          <w:sz w:val="24"/>
          <w:szCs w:val="24"/>
          <w:rtl/>
        </w:rPr>
        <w:t>תשובה:</w:t>
      </w:r>
      <w:r w:rsidR="0071395B">
        <w:rPr>
          <w:rFonts w:ascii="Arial" w:hAnsi="Arial" w:cs="David" w:hint="cs"/>
          <w:color w:val="FF0000"/>
          <w:sz w:val="24"/>
          <w:szCs w:val="24"/>
          <w:rtl/>
        </w:rPr>
        <w:t xml:space="preserve"> </w:t>
      </w:r>
      <w:r w:rsidRPr="0071395B">
        <w:rPr>
          <w:rFonts w:ascii="Arial" w:hAnsi="Arial" w:cs="David"/>
          <w:color w:val="FF0000"/>
          <w:sz w:val="24"/>
          <w:szCs w:val="24"/>
          <w:rtl/>
        </w:rPr>
        <w:t>הוא יעביר אותה להרכב 3 שופטים, אשר הם מוסמכים להורות על דחיית העתירה.</w:t>
      </w:r>
    </w:p>
    <w:p w:rsidR="007D65E7" w:rsidRDefault="007D65E7" w:rsidP="0071395B">
      <w:pPr>
        <w:pStyle w:val="a3"/>
        <w:numPr>
          <w:ilvl w:val="0"/>
          <w:numId w:val="8"/>
        </w:numPr>
        <w:rPr>
          <w:rFonts w:cs="David"/>
          <w:sz w:val="24"/>
          <w:szCs w:val="24"/>
        </w:rPr>
      </w:pPr>
      <w:r w:rsidRPr="0071395B">
        <w:rPr>
          <w:rFonts w:ascii="Arial" w:hAnsi="Arial" w:cs="David" w:hint="cs"/>
          <w:sz w:val="24"/>
          <w:szCs w:val="24"/>
          <w:rtl/>
        </w:rPr>
        <w:t>כאשר הרשות המנהלית מקבלת החלטה ושיקול שהיה צריך להתחשב בו בצורה רחבה ביותר</w:t>
      </w:r>
      <w:r w:rsidRPr="0071395B">
        <w:rPr>
          <w:rFonts w:ascii="Arial" w:hAnsi="Arial" w:cs="David" w:hint="cs"/>
          <w:sz w:val="24"/>
          <w:szCs w:val="24"/>
          <w:rtl/>
          <w:lang w:bidi="ar-SA"/>
        </w:rPr>
        <w:t xml:space="preserve"> </w:t>
      </w:r>
      <w:r w:rsidRPr="0071395B">
        <w:rPr>
          <w:rFonts w:ascii="Arial" w:hAnsi="Arial" w:cs="David" w:hint="cs"/>
          <w:sz w:val="24"/>
          <w:szCs w:val="24"/>
          <w:rtl/>
        </w:rPr>
        <w:t>לא נל</w:t>
      </w:r>
      <w:r w:rsidR="0071395B">
        <w:rPr>
          <w:rFonts w:ascii="Arial" w:hAnsi="Arial" w:cs="David" w:hint="cs"/>
          <w:sz w:val="24"/>
          <w:szCs w:val="24"/>
          <w:rtl/>
        </w:rPr>
        <w:t>קח כלל בחשבון, אז ההחלטה התקבלה</w:t>
      </w:r>
      <w:r w:rsidRPr="0071395B">
        <w:rPr>
          <w:rFonts w:ascii="Arial" w:hAnsi="Arial" w:cs="David" w:hint="cs"/>
          <w:sz w:val="24"/>
          <w:szCs w:val="24"/>
          <w:rtl/>
        </w:rPr>
        <w:t xml:space="preserve">- </w:t>
      </w:r>
      <w:r w:rsidRPr="0071395B">
        <w:rPr>
          <w:rFonts w:ascii="Arial" w:hAnsi="Arial" w:cs="David" w:hint="cs"/>
          <w:color w:val="FF0000"/>
          <w:sz w:val="24"/>
          <w:szCs w:val="24"/>
          <w:rtl/>
        </w:rPr>
        <w:t>תשובה:</w:t>
      </w:r>
      <w:r w:rsidR="0071395B">
        <w:rPr>
          <w:rFonts w:ascii="Arial" w:hAnsi="Arial" w:cs="David" w:hint="cs"/>
          <w:color w:val="FF0000"/>
          <w:sz w:val="24"/>
          <w:szCs w:val="24"/>
          <w:rtl/>
        </w:rPr>
        <w:t xml:space="preserve"> </w:t>
      </w:r>
      <w:r w:rsidRPr="0071395B">
        <w:rPr>
          <w:rFonts w:cs="David" w:hint="cs"/>
          <w:color w:val="FF0000"/>
          <w:sz w:val="24"/>
          <w:szCs w:val="24"/>
          <w:rtl/>
        </w:rPr>
        <w:t>חוסר סבירות.</w:t>
      </w:r>
    </w:p>
    <w:p w:rsidR="007D65E7" w:rsidRDefault="007D65E7" w:rsidP="0071395B">
      <w:pPr>
        <w:pStyle w:val="a3"/>
        <w:numPr>
          <w:ilvl w:val="0"/>
          <w:numId w:val="8"/>
        </w:numPr>
        <w:rPr>
          <w:rFonts w:cs="David"/>
          <w:sz w:val="24"/>
          <w:szCs w:val="24"/>
        </w:rPr>
      </w:pPr>
      <w:r w:rsidRPr="0071395B">
        <w:rPr>
          <w:rFonts w:ascii="Arial" w:hAnsi="Arial" w:cs="David" w:hint="cs"/>
          <w:sz w:val="24"/>
          <w:szCs w:val="24"/>
          <w:rtl/>
        </w:rPr>
        <w:t>כאשר מוצר מוצג בחלון הראווה של חנות לל</w:t>
      </w:r>
      <w:r w:rsidR="0071395B">
        <w:rPr>
          <w:rFonts w:ascii="Arial" w:hAnsi="Arial" w:cs="David" w:hint="cs"/>
          <w:sz w:val="24"/>
          <w:szCs w:val="24"/>
          <w:rtl/>
        </w:rPr>
        <w:t>א ציון מחירו, הדבר ייחשב להיות-</w:t>
      </w:r>
      <w:r w:rsidR="0071395B">
        <w:rPr>
          <w:rFonts w:ascii="Arial" w:hAnsi="Arial" w:cs="David" w:hint="cs"/>
          <w:color w:val="FF0000"/>
          <w:sz w:val="24"/>
          <w:szCs w:val="24"/>
          <w:rtl/>
        </w:rPr>
        <w:t xml:space="preserve"> </w:t>
      </w:r>
      <w:r w:rsidRPr="0071395B">
        <w:rPr>
          <w:rFonts w:ascii="Arial" w:hAnsi="Arial" w:cs="David" w:hint="cs"/>
          <w:color w:val="FF0000"/>
          <w:sz w:val="24"/>
          <w:szCs w:val="24"/>
          <w:rtl/>
        </w:rPr>
        <w:t>תשובה:</w:t>
      </w:r>
      <w:r w:rsidR="0071395B">
        <w:rPr>
          <w:rFonts w:ascii="Arial" w:hAnsi="Arial" w:cs="David" w:hint="cs"/>
          <w:color w:val="FF0000"/>
          <w:sz w:val="24"/>
          <w:szCs w:val="24"/>
          <w:rtl/>
        </w:rPr>
        <w:t xml:space="preserve"> </w:t>
      </w:r>
      <w:r w:rsidRPr="0071395B">
        <w:rPr>
          <w:rFonts w:ascii="Arial" w:hAnsi="Arial" w:cs="David"/>
          <w:color w:val="FF0000"/>
          <w:sz w:val="24"/>
          <w:szCs w:val="24"/>
          <w:rtl/>
        </w:rPr>
        <w:t>הזמנה להציע הצעות.</w:t>
      </w:r>
    </w:p>
    <w:p w:rsidR="007D65E7" w:rsidRDefault="007D65E7" w:rsidP="0071395B">
      <w:pPr>
        <w:pStyle w:val="a3"/>
        <w:numPr>
          <w:ilvl w:val="0"/>
          <w:numId w:val="8"/>
        </w:numPr>
        <w:rPr>
          <w:rFonts w:cs="David"/>
          <w:sz w:val="24"/>
          <w:szCs w:val="24"/>
        </w:rPr>
      </w:pPr>
      <w:r w:rsidRPr="0071395B">
        <w:rPr>
          <w:rFonts w:ascii="Arial" w:hAnsi="Arial" w:cs="David" w:hint="cs"/>
          <w:sz w:val="24"/>
          <w:szCs w:val="24"/>
          <w:rtl/>
        </w:rPr>
        <w:t>כאשר מוצר מוצג בחלון הראווה של חנות ב</w:t>
      </w:r>
      <w:r w:rsidR="0071395B">
        <w:rPr>
          <w:rFonts w:ascii="Arial" w:hAnsi="Arial" w:cs="David" w:hint="cs"/>
          <w:sz w:val="24"/>
          <w:szCs w:val="24"/>
          <w:rtl/>
        </w:rPr>
        <w:t>ציון מחירו, הדבר ייחשב להיות</w:t>
      </w:r>
      <w:r w:rsidRPr="0071395B">
        <w:rPr>
          <w:rFonts w:ascii="Arial" w:hAnsi="Arial" w:cs="David" w:hint="cs"/>
          <w:sz w:val="24"/>
          <w:szCs w:val="24"/>
          <w:rtl/>
        </w:rPr>
        <w:t>-</w:t>
      </w:r>
      <w:r w:rsidR="0071395B">
        <w:rPr>
          <w:rFonts w:ascii="Arial" w:hAnsi="Arial" w:cs="David" w:hint="cs"/>
          <w:sz w:val="24"/>
          <w:szCs w:val="24"/>
          <w:rtl/>
        </w:rPr>
        <w:t xml:space="preserve"> </w:t>
      </w:r>
      <w:r w:rsidRPr="0071395B">
        <w:rPr>
          <w:rFonts w:ascii="Arial" w:hAnsi="Arial" w:cs="David" w:hint="cs"/>
          <w:color w:val="FF0000"/>
          <w:sz w:val="24"/>
          <w:szCs w:val="24"/>
          <w:rtl/>
        </w:rPr>
        <w:t>תשובה:</w:t>
      </w:r>
      <w:r w:rsidR="0071395B">
        <w:rPr>
          <w:rFonts w:ascii="Arial" w:hAnsi="Arial" w:cs="David" w:hint="cs"/>
          <w:color w:val="FF0000"/>
          <w:sz w:val="24"/>
          <w:szCs w:val="24"/>
          <w:rtl/>
        </w:rPr>
        <w:t xml:space="preserve"> </w:t>
      </w:r>
      <w:r w:rsidRPr="0071395B">
        <w:rPr>
          <w:rFonts w:ascii="Arial" w:hAnsi="Arial" w:cs="David"/>
          <w:color w:val="FF0000"/>
          <w:sz w:val="24"/>
          <w:szCs w:val="24"/>
          <w:rtl/>
        </w:rPr>
        <w:t>הצעה.</w:t>
      </w:r>
    </w:p>
    <w:p w:rsidR="007D65E7" w:rsidRDefault="0071395B" w:rsidP="0071395B">
      <w:pPr>
        <w:pStyle w:val="a3"/>
        <w:numPr>
          <w:ilvl w:val="0"/>
          <w:numId w:val="8"/>
        </w:numPr>
        <w:rPr>
          <w:rFonts w:cs="David"/>
          <w:sz w:val="24"/>
          <w:szCs w:val="24"/>
        </w:rPr>
      </w:pPr>
      <w:r>
        <w:rPr>
          <w:rFonts w:ascii="Arial" w:hAnsi="Arial" w:cs="David" w:hint="cs"/>
          <w:sz w:val="24"/>
          <w:szCs w:val="24"/>
          <w:rtl/>
        </w:rPr>
        <w:t>כלל "ייזהר הקונה" הוא-</w:t>
      </w:r>
      <w:r>
        <w:rPr>
          <w:rFonts w:ascii="Arial" w:hAnsi="Arial" w:cs="David" w:hint="cs"/>
          <w:color w:val="FF0000"/>
          <w:sz w:val="24"/>
          <w:szCs w:val="24"/>
          <w:rtl/>
        </w:rPr>
        <w:t xml:space="preserve"> </w:t>
      </w:r>
      <w:r w:rsidR="007D65E7" w:rsidRPr="0071395B">
        <w:rPr>
          <w:rFonts w:ascii="Arial" w:hAnsi="Arial" w:cs="David" w:hint="cs"/>
          <w:color w:val="FF0000"/>
          <w:sz w:val="24"/>
          <w:szCs w:val="24"/>
          <w:rtl/>
        </w:rPr>
        <w:t>תשובה:</w:t>
      </w:r>
      <w:r>
        <w:rPr>
          <w:rFonts w:ascii="Arial" w:hAnsi="Arial" w:cs="David" w:hint="cs"/>
          <w:color w:val="FF0000"/>
          <w:sz w:val="24"/>
          <w:szCs w:val="24"/>
          <w:rtl/>
        </w:rPr>
        <w:t xml:space="preserve"> </w:t>
      </w:r>
      <w:r w:rsidR="007D65E7" w:rsidRPr="0071395B">
        <w:rPr>
          <w:rFonts w:ascii="Arial" w:hAnsi="Arial" w:cs="David"/>
          <w:color w:val="FF0000"/>
          <w:sz w:val="24"/>
          <w:szCs w:val="24"/>
          <w:rtl/>
        </w:rPr>
        <w:t>ביטוי שאינו מקובל כיום בישראל בשל עיקרון תום הלב.</w:t>
      </w:r>
    </w:p>
    <w:p w:rsidR="007D65E7" w:rsidRDefault="007D65E7" w:rsidP="0071395B">
      <w:pPr>
        <w:pStyle w:val="a3"/>
        <w:numPr>
          <w:ilvl w:val="0"/>
          <w:numId w:val="8"/>
        </w:numPr>
        <w:rPr>
          <w:rFonts w:cs="David"/>
          <w:sz w:val="24"/>
          <w:szCs w:val="24"/>
        </w:rPr>
      </w:pPr>
      <w:r w:rsidRPr="0071395B">
        <w:rPr>
          <w:rFonts w:ascii="Arial" w:hAnsi="Arial" w:cs="David" w:hint="cs"/>
          <w:sz w:val="24"/>
          <w:szCs w:val="24"/>
          <w:rtl/>
        </w:rPr>
        <w:t>כנגד משה הוגש כתב אישום לבית המשפט בו יוחסו לו 4 עבירות: התפרצות, גניבה, שוד והסגת גבול. בתום הדיון סובר השופט דני כי משה לא ביצע את עבירת השוד, אך כן ב</w:t>
      </w:r>
      <w:r w:rsidR="0071395B">
        <w:rPr>
          <w:rFonts w:ascii="Arial" w:hAnsi="Arial" w:cs="David" w:hint="cs"/>
          <w:sz w:val="24"/>
          <w:szCs w:val="24"/>
          <w:rtl/>
        </w:rPr>
        <w:t xml:space="preserve">יצע את כל היתר. מה עליו לעשות? </w:t>
      </w:r>
      <w:r w:rsidRPr="0071395B">
        <w:rPr>
          <w:rFonts w:ascii="Arial" w:hAnsi="Arial" w:cs="David" w:hint="cs"/>
          <w:color w:val="FF0000"/>
          <w:sz w:val="24"/>
          <w:szCs w:val="24"/>
          <w:rtl/>
        </w:rPr>
        <w:t>תשובה:</w:t>
      </w:r>
      <w:r w:rsidR="0071395B">
        <w:rPr>
          <w:rFonts w:ascii="Arial" w:hAnsi="Arial" w:cs="David" w:hint="cs"/>
          <w:color w:val="FF0000"/>
          <w:sz w:val="24"/>
          <w:szCs w:val="24"/>
          <w:rtl/>
        </w:rPr>
        <w:t xml:space="preserve"> </w:t>
      </w:r>
      <w:r w:rsidRPr="0071395B">
        <w:rPr>
          <w:rFonts w:ascii="Arial" w:hAnsi="Arial" w:cs="David"/>
          <w:color w:val="FF0000"/>
          <w:sz w:val="24"/>
          <w:szCs w:val="24"/>
          <w:rtl/>
        </w:rPr>
        <w:t>להרשיע את משה בעבירות ההתפרצות, הגניבה והסגת הגבול; ולזכות אותו מעבירת השוד.</w:t>
      </w:r>
    </w:p>
    <w:p w:rsidR="007D65E7" w:rsidRDefault="007D65E7" w:rsidP="0071395B">
      <w:pPr>
        <w:pStyle w:val="a3"/>
        <w:numPr>
          <w:ilvl w:val="0"/>
          <w:numId w:val="8"/>
        </w:numPr>
        <w:rPr>
          <w:rFonts w:cs="David"/>
          <w:sz w:val="24"/>
          <w:szCs w:val="24"/>
        </w:rPr>
      </w:pPr>
      <w:r w:rsidRPr="0071395B">
        <w:rPr>
          <w:rFonts w:ascii="Arial" w:hAnsi="Arial" w:cs="David" w:hint="cs"/>
          <w:sz w:val="24"/>
          <w:szCs w:val="24"/>
          <w:rtl/>
        </w:rPr>
        <w:t xml:space="preserve">כמה אנשים נדרשו על-מנת לייסד חברה בתקופה של פס"ד </w:t>
      </w:r>
      <w:r w:rsidRPr="0071395B">
        <w:rPr>
          <w:rFonts w:ascii="Arial" w:hAnsi="Arial" w:cs="David"/>
          <w:sz w:val="24"/>
          <w:szCs w:val="24"/>
        </w:rPr>
        <w:t>Salomon v. Salomon</w:t>
      </w:r>
      <w:r w:rsidRPr="0071395B">
        <w:rPr>
          <w:rFonts w:ascii="Arial" w:hAnsi="Arial" w:cs="David" w:hint="cs"/>
          <w:sz w:val="24"/>
          <w:szCs w:val="24"/>
          <w:rtl/>
        </w:rPr>
        <w:t xml:space="preserve">? </w:t>
      </w:r>
      <w:r w:rsidR="0071395B">
        <w:rPr>
          <w:rFonts w:cs="David" w:hint="cs"/>
          <w:color w:val="FF0000"/>
          <w:sz w:val="24"/>
          <w:szCs w:val="24"/>
          <w:rtl/>
        </w:rPr>
        <w:t>תשובה:7.</w:t>
      </w:r>
    </w:p>
    <w:p w:rsidR="007D65E7" w:rsidRPr="0071395B" w:rsidRDefault="007D65E7" w:rsidP="0071395B">
      <w:pPr>
        <w:pStyle w:val="a3"/>
        <w:numPr>
          <w:ilvl w:val="0"/>
          <w:numId w:val="8"/>
        </w:numPr>
        <w:rPr>
          <w:rFonts w:cs="David"/>
          <w:sz w:val="24"/>
          <w:szCs w:val="24"/>
          <w:rtl/>
        </w:rPr>
      </w:pPr>
      <w:r w:rsidRPr="0071395B">
        <w:rPr>
          <w:rFonts w:ascii="Arial" w:hAnsi="Arial" w:cs="David" w:hint="cs"/>
          <w:sz w:val="24"/>
          <w:szCs w:val="24"/>
          <w:rtl/>
        </w:rPr>
        <w:t xml:space="preserve">כאשר מעביד איננו מדריך את העובד כיצד עליו לבצע את עבודתו בבטחה, אז המעביד - </w:t>
      </w:r>
      <w:r w:rsidRPr="0071395B">
        <w:rPr>
          <w:rFonts w:ascii="Arial" w:hAnsi="Arial" w:cs="David" w:hint="cs"/>
          <w:color w:val="FF0000"/>
          <w:sz w:val="24"/>
          <w:szCs w:val="24"/>
          <w:rtl/>
        </w:rPr>
        <w:t>תשובה:</w:t>
      </w:r>
      <w:r w:rsidRPr="0071395B">
        <w:rPr>
          <w:rFonts w:ascii="Arial" w:hAnsi="Arial" w:cs="David"/>
          <w:color w:val="FF0000"/>
          <w:sz w:val="24"/>
          <w:szCs w:val="24"/>
          <w:rtl/>
        </w:rPr>
        <w:t xml:space="preserve"> מפר את חובת הזהירות שלו כלפי העובד..</w:t>
      </w:r>
    </w:p>
    <w:p w:rsidR="00AD3CF1" w:rsidRDefault="00AD3CF1" w:rsidP="007D65E7">
      <w:pPr>
        <w:jc w:val="center"/>
        <w:rPr>
          <w:rFonts w:cs="David"/>
          <w:b/>
          <w:bCs/>
          <w:sz w:val="24"/>
          <w:szCs w:val="24"/>
          <w:u w:val="single"/>
          <w:rtl/>
        </w:rPr>
      </w:pPr>
    </w:p>
    <w:p w:rsidR="007D65E7" w:rsidRPr="00AD3CF1" w:rsidRDefault="007D65E7" w:rsidP="007D65E7">
      <w:pPr>
        <w:jc w:val="center"/>
        <w:rPr>
          <w:rFonts w:cs="David"/>
          <w:b/>
          <w:bCs/>
          <w:sz w:val="24"/>
          <w:szCs w:val="24"/>
          <w:u w:val="single"/>
          <w:rtl/>
        </w:rPr>
      </w:pPr>
      <w:r w:rsidRPr="00AD3CF1">
        <w:rPr>
          <w:rFonts w:cs="David" w:hint="cs"/>
          <w:b/>
          <w:bCs/>
          <w:sz w:val="24"/>
          <w:szCs w:val="24"/>
          <w:u w:val="single"/>
          <w:rtl/>
        </w:rPr>
        <w:t>שאלות באות ל</w:t>
      </w:r>
      <w:r w:rsidR="00AD3CF1" w:rsidRPr="00AD3CF1">
        <w:rPr>
          <w:rFonts w:cs="David" w:hint="cs"/>
          <w:b/>
          <w:bCs/>
          <w:sz w:val="24"/>
          <w:szCs w:val="24"/>
          <w:u w:val="single"/>
          <w:rtl/>
        </w:rPr>
        <w:t>'</w:t>
      </w:r>
    </w:p>
    <w:p w:rsidR="007D65E7" w:rsidRDefault="007D65E7" w:rsidP="00AD3CF1">
      <w:pPr>
        <w:pStyle w:val="a3"/>
        <w:numPr>
          <w:ilvl w:val="0"/>
          <w:numId w:val="9"/>
        </w:numPr>
        <w:jc w:val="both"/>
        <w:rPr>
          <w:rFonts w:ascii="Arial" w:hAnsi="Arial" w:cs="David"/>
          <w:sz w:val="24"/>
          <w:szCs w:val="24"/>
        </w:rPr>
      </w:pPr>
      <w:proofErr w:type="spellStart"/>
      <w:r w:rsidRPr="00AD3CF1">
        <w:rPr>
          <w:rFonts w:ascii="Arial" w:hAnsi="Arial" w:cs="David" w:hint="cs"/>
          <w:sz w:val="24"/>
          <w:szCs w:val="24"/>
          <w:rtl/>
        </w:rPr>
        <w:t>לאקונה</w:t>
      </w:r>
      <w:proofErr w:type="spellEnd"/>
      <w:r w:rsidRPr="00AD3CF1">
        <w:rPr>
          <w:rFonts w:ascii="Arial" w:hAnsi="Arial" w:cs="David" w:hint="cs"/>
          <w:sz w:val="24"/>
          <w:szCs w:val="24"/>
          <w:rtl/>
        </w:rPr>
        <w:t xml:space="preserve"> היא -</w:t>
      </w:r>
      <w:r w:rsidR="00AD3CF1">
        <w:rPr>
          <w:rFonts w:ascii="Arial" w:hAnsi="Arial" w:cs="David" w:hint="cs"/>
          <w:color w:val="FF0000"/>
          <w:sz w:val="24"/>
          <w:szCs w:val="24"/>
          <w:rtl/>
        </w:rPr>
        <w:t>תשובה</w:t>
      </w:r>
      <w:r w:rsidRPr="00AD3CF1">
        <w:rPr>
          <w:rFonts w:ascii="Arial" w:hAnsi="Arial" w:cs="David" w:hint="cs"/>
          <w:color w:val="FF0000"/>
          <w:sz w:val="24"/>
          <w:szCs w:val="24"/>
          <w:rtl/>
        </w:rPr>
        <w:t>:</w:t>
      </w:r>
      <w:r w:rsidR="00AD3CF1">
        <w:rPr>
          <w:rFonts w:ascii="Arial" w:hAnsi="Arial" w:cs="David" w:hint="cs"/>
          <w:color w:val="FF0000"/>
          <w:sz w:val="24"/>
          <w:szCs w:val="24"/>
          <w:rtl/>
        </w:rPr>
        <w:t xml:space="preserve"> </w:t>
      </w:r>
      <w:r w:rsidR="00AD3CF1">
        <w:rPr>
          <w:rFonts w:ascii="Arial" w:hAnsi="Arial" w:cs="David"/>
          <w:color w:val="FF0000"/>
          <w:sz w:val="24"/>
          <w:szCs w:val="24"/>
          <w:rtl/>
        </w:rPr>
        <w:t>חסר בדין בעניין מקרה מסו</w:t>
      </w:r>
      <w:r w:rsidRPr="00AD3CF1">
        <w:rPr>
          <w:rFonts w:ascii="Arial" w:hAnsi="Arial" w:cs="David"/>
          <w:color w:val="FF0000"/>
          <w:sz w:val="24"/>
          <w:szCs w:val="24"/>
          <w:rtl/>
        </w:rPr>
        <w:t>ים.</w:t>
      </w:r>
    </w:p>
    <w:p w:rsidR="007D65E7" w:rsidRDefault="007D65E7" w:rsidP="00AD3CF1">
      <w:pPr>
        <w:pStyle w:val="a3"/>
        <w:numPr>
          <w:ilvl w:val="0"/>
          <w:numId w:val="9"/>
        </w:numPr>
        <w:jc w:val="both"/>
        <w:rPr>
          <w:rFonts w:ascii="Arial" w:hAnsi="Arial" w:cs="David"/>
          <w:sz w:val="24"/>
          <w:szCs w:val="24"/>
        </w:rPr>
      </w:pPr>
      <w:r w:rsidRPr="00AD3CF1">
        <w:rPr>
          <w:rFonts w:cs="David" w:hint="cs"/>
          <w:sz w:val="24"/>
          <w:szCs w:val="24"/>
          <w:rtl/>
        </w:rPr>
        <w:t>11</w:t>
      </w:r>
      <w:r w:rsidR="00AD3CF1">
        <w:rPr>
          <w:rFonts w:cs="David" w:hint="cs"/>
          <w:sz w:val="24"/>
          <w:szCs w:val="24"/>
          <w:rtl/>
        </w:rPr>
        <w:t xml:space="preserve"> </w:t>
      </w:r>
      <w:r w:rsidRPr="00AD3CF1">
        <w:rPr>
          <w:rFonts w:cs="David" w:hint="cs"/>
          <w:sz w:val="24"/>
          <w:szCs w:val="24"/>
          <w:rtl/>
        </w:rPr>
        <w:t>לפקודת סדרי השלטון והמשפט (1948) היא-</w:t>
      </w:r>
      <w:r w:rsidR="00AD3CF1">
        <w:rPr>
          <w:rFonts w:cs="David" w:hint="cs"/>
          <w:sz w:val="24"/>
          <w:szCs w:val="24"/>
          <w:rtl/>
        </w:rPr>
        <w:t xml:space="preserve"> </w:t>
      </w:r>
      <w:r w:rsidR="00AD3CF1">
        <w:rPr>
          <w:rFonts w:cs="David" w:hint="cs"/>
          <w:color w:val="FF0000"/>
          <w:sz w:val="24"/>
          <w:szCs w:val="24"/>
          <w:rtl/>
        </w:rPr>
        <w:t xml:space="preserve">תשובה: </w:t>
      </w:r>
      <w:r w:rsidRPr="00AD3CF1">
        <w:rPr>
          <w:rFonts w:cs="David" w:hint="cs"/>
          <w:color w:val="FF0000"/>
          <w:sz w:val="24"/>
          <w:szCs w:val="24"/>
          <w:rtl/>
        </w:rPr>
        <w:t>החלת חוקי המנדט גם על מדינת ישראל החדשה ,כאת כל שאלה לא סתרו את עקרונות המדינה החדשה.</w:t>
      </w:r>
    </w:p>
    <w:p w:rsidR="007D65E7" w:rsidRDefault="007D65E7" w:rsidP="00AD3CF1">
      <w:pPr>
        <w:pStyle w:val="a3"/>
        <w:numPr>
          <w:ilvl w:val="0"/>
          <w:numId w:val="9"/>
        </w:numPr>
        <w:jc w:val="both"/>
        <w:rPr>
          <w:rFonts w:ascii="Arial" w:hAnsi="Arial" w:cs="David"/>
          <w:sz w:val="24"/>
          <w:szCs w:val="24"/>
        </w:rPr>
      </w:pPr>
      <w:r w:rsidRPr="00AD3CF1">
        <w:rPr>
          <w:rFonts w:cs="David" w:hint="cs"/>
          <w:sz w:val="24"/>
          <w:szCs w:val="24"/>
          <w:rtl/>
        </w:rPr>
        <w:t>לאיזה מבין בתי המש</w:t>
      </w:r>
      <w:r w:rsidR="00411918">
        <w:rPr>
          <w:rFonts w:cs="David" w:hint="cs"/>
          <w:sz w:val="24"/>
          <w:szCs w:val="24"/>
          <w:rtl/>
        </w:rPr>
        <w:t>פט שלהלן מסורה הסמכות השיורית ל</w:t>
      </w:r>
      <w:r w:rsidRPr="00AD3CF1">
        <w:rPr>
          <w:rFonts w:cs="David" w:hint="cs"/>
          <w:sz w:val="24"/>
          <w:szCs w:val="24"/>
          <w:rtl/>
        </w:rPr>
        <w:t>דון בתביעה אזרחית שאינ</w:t>
      </w:r>
      <w:r w:rsidR="00411918">
        <w:rPr>
          <w:rFonts w:cs="David" w:hint="cs"/>
          <w:sz w:val="24"/>
          <w:szCs w:val="24"/>
          <w:rtl/>
        </w:rPr>
        <w:t>נ</w:t>
      </w:r>
      <w:r w:rsidRPr="00AD3CF1">
        <w:rPr>
          <w:rFonts w:cs="David" w:hint="cs"/>
          <w:sz w:val="24"/>
          <w:szCs w:val="24"/>
          <w:rtl/>
        </w:rPr>
        <w:t>ה מצויה בסמכות הייחודית של אף בית משפט:</w:t>
      </w:r>
      <w:r w:rsidR="00AD3CF1">
        <w:rPr>
          <w:rFonts w:cs="David" w:hint="cs"/>
          <w:sz w:val="24"/>
          <w:szCs w:val="24"/>
          <w:rtl/>
        </w:rPr>
        <w:t xml:space="preserve"> </w:t>
      </w:r>
      <w:r w:rsidRPr="00AD3CF1">
        <w:rPr>
          <w:rFonts w:cs="David" w:hint="cs"/>
          <w:color w:val="FF0000"/>
          <w:sz w:val="24"/>
          <w:szCs w:val="24"/>
          <w:rtl/>
        </w:rPr>
        <w:t>תשובה:</w:t>
      </w:r>
      <w:r w:rsidR="00AD3CF1">
        <w:rPr>
          <w:rFonts w:cs="David" w:hint="cs"/>
          <w:color w:val="FF0000"/>
          <w:sz w:val="24"/>
          <w:szCs w:val="24"/>
          <w:rtl/>
        </w:rPr>
        <w:t xml:space="preserve"> </w:t>
      </w:r>
      <w:r w:rsidRPr="00AD3CF1">
        <w:rPr>
          <w:rFonts w:cs="David" w:hint="cs"/>
          <w:color w:val="FF0000"/>
          <w:sz w:val="24"/>
          <w:szCs w:val="24"/>
          <w:rtl/>
        </w:rPr>
        <w:t>בית משפט מחוזי.</w:t>
      </w:r>
    </w:p>
    <w:p w:rsidR="007D65E7" w:rsidRPr="00AD3CF1" w:rsidRDefault="007D65E7" w:rsidP="00AD3CF1">
      <w:pPr>
        <w:pStyle w:val="a3"/>
        <w:numPr>
          <w:ilvl w:val="0"/>
          <w:numId w:val="9"/>
        </w:numPr>
        <w:jc w:val="both"/>
        <w:rPr>
          <w:rFonts w:ascii="Arial" w:hAnsi="Arial" w:cs="David"/>
          <w:sz w:val="24"/>
          <w:szCs w:val="24"/>
        </w:rPr>
      </w:pPr>
      <w:r w:rsidRPr="00AD3CF1">
        <w:rPr>
          <w:rFonts w:ascii="Arial" w:hAnsi="Arial" w:cs="David" w:hint="cs"/>
          <w:sz w:val="24"/>
          <w:szCs w:val="24"/>
          <w:rtl/>
        </w:rPr>
        <w:t xml:space="preserve">להגיש תביעה בגין הפרת הסכם כנגד המדינה?האם ניתן </w:t>
      </w:r>
      <w:r w:rsidRPr="00AD3CF1">
        <w:rPr>
          <w:rFonts w:ascii="Arial" w:hAnsi="Arial" w:cs="David" w:hint="cs"/>
          <w:color w:val="FF0000"/>
          <w:sz w:val="24"/>
          <w:szCs w:val="24"/>
          <w:rtl/>
        </w:rPr>
        <w:t>תשובה:</w:t>
      </w:r>
      <w:r w:rsidR="00AD3CF1">
        <w:rPr>
          <w:rFonts w:ascii="Arial" w:hAnsi="Arial" w:cs="David" w:hint="cs"/>
          <w:color w:val="FF0000"/>
          <w:sz w:val="24"/>
          <w:szCs w:val="24"/>
          <w:rtl/>
        </w:rPr>
        <w:t xml:space="preserve"> </w:t>
      </w:r>
      <w:r w:rsidRPr="00AD3CF1">
        <w:rPr>
          <w:rFonts w:ascii="Arial" w:hAnsi="Arial" w:cs="David"/>
          <w:color w:val="FF0000"/>
          <w:sz w:val="24"/>
          <w:szCs w:val="24"/>
          <w:rtl/>
        </w:rPr>
        <w:t>כן, לפי החוק לתיקון סדרי הדין האזרחי (המדינה כבעל-דין), תשי"ח-1958</w:t>
      </w:r>
      <w:r w:rsidR="00AD3CF1">
        <w:rPr>
          <w:rFonts w:ascii="Arial" w:hAnsi="Arial" w:cs="David" w:hint="cs"/>
          <w:color w:val="FF0000"/>
          <w:sz w:val="24"/>
          <w:szCs w:val="24"/>
          <w:rtl/>
        </w:rPr>
        <w:t>.</w:t>
      </w:r>
    </w:p>
    <w:p w:rsidR="007D65E7" w:rsidRPr="00AD3CF1" w:rsidRDefault="007D65E7" w:rsidP="00AD3CF1">
      <w:pPr>
        <w:pStyle w:val="a3"/>
        <w:numPr>
          <w:ilvl w:val="0"/>
          <w:numId w:val="9"/>
        </w:numPr>
        <w:jc w:val="both"/>
        <w:rPr>
          <w:rFonts w:ascii="Arial" w:hAnsi="Arial" w:cs="David"/>
          <w:sz w:val="24"/>
          <w:szCs w:val="24"/>
          <w:rtl/>
        </w:rPr>
      </w:pPr>
      <w:r w:rsidRPr="00AD3CF1">
        <w:rPr>
          <w:rFonts w:ascii="Arial" w:hAnsi="Arial" w:cs="David" w:hint="cs"/>
          <w:sz w:val="24"/>
          <w:szCs w:val="24"/>
          <w:rtl/>
        </w:rPr>
        <w:t>למי מבין הבאים יש אישיות משפטית עצמאית מלאכותית ובעלת כשרות כללית?</w:t>
      </w:r>
      <w:r w:rsidR="00AD3CF1">
        <w:rPr>
          <w:rFonts w:ascii="Arial" w:hAnsi="Arial" w:cs="David" w:hint="cs"/>
          <w:sz w:val="24"/>
          <w:szCs w:val="24"/>
          <w:rtl/>
        </w:rPr>
        <w:t xml:space="preserve"> </w:t>
      </w:r>
      <w:r w:rsidR="00AD3CF1" w:rsidRPr="00AD3CF1">
        <w:rPr>
          <w:rFonts w:cs="David" w:hint="cs"/>
          <w:color w:val="FF0000"/>
          <w:sz w:val="24"/>
          <w:szCs w:val="24"/>
          <w:rtl/>
        </w:rPr>
        <w:t>תשובה</w:t>
      </w:r>
      <w:r w:rsidR="00AD3CF1" w:rsidRPr="00AD3CF1">
        <w:rPr>
          <w:rFonts w:ascii="Arial" w:hAnsi="Arial" w:cs="David" w:hint="cs"/>
          <w:color w:val="FF0000"/>
          <w:sz w:val="24"/>
          <w:szCs w:val="24"/>
          <w:rtl/>
        </w:rPr>
        <w:t xml:space="preserve">: </w:t>
      </w:r>
      <w:r w:rsidRPr="00AD3CF1">
        <w:rPr>
          <w:rFonts w:ascii="Arial" w:hAnsi="Arial" w:cs="David"/>
          <w:color w:val="FF0000"/>
          <w:sz w:val="24"/>
          <w:szCs w:val="24"/>
          <w:rtl/>
        </w:rPr>
        <w:t>לתאגידים בלבד.</w:t>
      </w:r>
    </w:p>
    <w:p w:rsidR="00AD3CF1" w:rsidRDefault="00AD3CF1" w:rsidP="007D65E7">
      <w:pPr>
        <w:jc w:val="center"/>
        <w:rPr>
          <w:rFonts w:cs="David"/>
          <w:sz w:val="24"/>
          <w:szCs w:val="24"/>
          <w:u w:val="single"/>
          <w:rtl/>
        </w:rPr>
      </w:pPr>
    </w:p>
    <w:p w:rsidR="004362FD" w:rsidRDefault="004362FD" w:rsidP="007D65E7">
      <w:pPr>
        <w:jc w:val="center"/>
        <w:rPr>
          <w:rFonts w:cs="David"/>
          <w:sz w:val="24"/>
          <w:szCs w:val="24"/>
          <w:u w:val="single"/>
          <w:rtl/>
        </w:rPr>
      </w:pPr>
    </w:p>
    <w:p w:rsidR="004362FD" w:rsidRDefault="004362FD" w:rsidP="007D65E7">
      <w:pPr>
        <w:jc w:val="center"/>
        <w:rPr>
          <w:rFonts w:cs="David"/>
          <w:sz w:val="24"/>
          <w:szCs w:val="24"/>
          <w:u w:val="single"/>
          <w:rtl/>
        </w:rPr>
      </w:pPr>
    </w:p>
    <w:p w:rsidR="004362FD" w:rsidRDefault="004362FD" w:rsidP="007D65E7">
      <w:pPr>
        <w:jc w:val="center"/>
        <w:rPr>
          <w:rFonts w:cs="David"/>
          <w:sz w:val="24"/>
          <w:szCs w:val="24"/>
          <w:u w:val="single"/>
          <w:rtl/>
        </w:rPr>
      </w:pPr>
    </w:p>
    <w:p w:rsidR="004362FD" w:rsidRDefault="004362FD" w:rsidP="007D65E7">
      <w:pPr>
        <w:jc w:val="center"/>
        <w:rPr>
          <w:rFonts w:cs="David"/>
          <w:sz w:val="24"/>
          <w:szCs w:val="24"/>
          <w:u w:val="single"/>
          <w:rtl/>
        </w:rPr>
      </w:pPr>
    </w:p>
    <w:p w:rsidR="004362FD" w:rsidRDefault="004362FD" w:rsidP="007D65E7">
      <w:pPr>
        <w:jc w:val="center"/>
        <w:rPr>
          <w:rFonts w:cs="David"/>
          <w:sz w:val="24"/>
          <w:szCs w:val="24"/>
          <w:u w:val="single"/>
          <w:rtl/>
        </w:rPr>
      </w:pPr>
    </w:p>
    <w:p w:rsidR="004362FD" w:rsidRDefault="004362FD" w:rsidP="007D65E7">
      <w:pPr>
        <w:jc w:val="center"/>
        <w:rPr>
          <w:rFonts w:cs="David"/>
          <w:sz w:val="24"/>
          <w:szCs w:val="24"/>
          <w:u w:val="single"/>
          <w:rtl/>
        </w:rPr>
      </w:pPr>
    </w:p>
    <w:p w:rsidR="004362FD" w:rsidRDefault="004362FD" w:rsidP="007D65E7">
      <w:pPr>
        <w:jc w:val="center"/>
        <w:rPr>
          <w:rFonts w:cs="David"/>
          <w:sz w:val="24"/>
          <w:szCs w:val="24"/>
          <w:u w:val="single"/>
          <w:rtl/>
        </w:rPr>
      </w:pPr>
    </w:p>
    <w:p w:rsidR="007D65E7" w:rsidRPr="004362FD" w:rsidRDefault="007D65E7" w:rsidP="007D65E7">
      <w:pPr>
        <w:jc w:val="center"/>
        <w:rPr>
          <w:rFonts w:cs="David"/>
          <w:b/>
          <w:bCs/>
          <w:sz w:val="24"/>
          <w:szCs w:val="24"/>
          <w:u w:val="single"/>
          <w:rtl/>
        </w:rPr>
      </w:pPr>
      <w:r w:rsidRPr="004362FD">
        <w:rPr>
          <w:rFonts w:cs="David" w:hint="cs"/>
          <w:b/>
          <w:bCs/>
          <w:sz w:val="24"/>
          <w:szCs w:val="24"/>
          <w:u w:val="single"/>
          <w:rtl/>
        </w:rPr>
        <w:lastRenderedPageBreak/>
        <w:t>שאלות באות מ</w:t>
      </w:r>
      <w:r w:rsidR="004362FD" w:rsidRPr="004362FD">
        <w:rPr>
          <w:rFonts w:cs="David" w:hint="cs"/>
          <w:b/>
          <w:bCs/>
          <w:sz w:val="24"/>
          <w:szCs w:val="24"/>
          <w:u w:val="single"/>
          <w:rtl/>
        </w:rPr>
        <w:t>'</w:t>
      </w:r>
    </w:p>
    <w:p w:rsidR="001536E1" w:rsidRDefault="001536E1" w:rsidP="001536E1">
      <w:pPr>
        <w:pStyle w:val="a3"/>
        <w:numPr>
          <w:ilvl w:val="0"/>
          <w:numId w:val="10"/>
        </w:numPr>
        <w:rPr>
          <w:rFonts w:cs="David"/>
          <w:sz w:val="24"/>
          <w:szCs w:val="24"/>
        </w:rPr>
      </w:pPr>
      <w:r>
        <w:rPr>
          <w:rFonts w:ascii="Arial" w:hAnsi="Arial" w:cs="David" w:hint="cs"/>
          <w:sz w:val="24"/>
          <w:szCs w:val="24"/>
          <w:rtl/>
        </w:rPr>
        <w:t>מבחן האדם הסביר הוא-</w:t>
      </w:r>
      <w:r>
        <w:rPr>
          <w:rFonts w:ascii="Arial" w:hAnsi="Arial" w:cs="David" w:hint="cs"/>
          <w:color w:val="FF0000"/>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מבחן המשמש את בתי המשפט</w:t>
      </w:r>
      <w:r>
        <w:rPr>
          <w:rFonts w:ascii="Arial" w:hAnsi="Arial" w:cs="David"/>
          <w:color w:val="FF0000"/>
          <w:sz w:val="24"/>
          <w:szCs w:val="24"/>
          <w:rtl/>
        </w:rPr>
        <w:t xml:space="preserve"> לבדיקת משמעותה של התנהגות מסוי</w:t>
      </w:r>
      <w:r w:rsidRPr="00DB2463">
        <w:rPr>
          <w:rFonts w:ascii="Arial" w:hAnsi="Arial" w:cs="David"/>
          <w:color w:val="FF0000"/>
          <w:sz w:val="24"/>
          <w:szCs w:val="24"/>
          <w:rtl/>
        </w:rPr>
        <w:t>מת ואת עמידתה בסטנדרט משפטי רצוי.</w:t>
      </w:r>
    </w:p>
    <w:p w:rsidR="001536E1" w:rsidRDefault="001536E1" w:rsidP="001536E1">
      <w:pPr>
        <w:pStyle w:val="a3"/>
        <w:numPr>
          <w:ilvl w:val="0"/>
          <w:numId w:val="10"/>
        </w:numPr>
        <w:rPr>
          <w:rFonts w:cs="David"/>
          <w:sz w:val="24"/>
          <w:szCs w:val="24"/>
        </w:rPr>
      </w:pPr>
      <w:r w:rsidRPr="00DB2463">
        <w:rPr>
          <w:rFonts w:cs="David" w:hint="cs"/>
          <w:sz w:val="24"/>
          <w:szCs w:val="24"/>
          <w:rtl/>
        </w:rPr>
        <w:t>מושיקו הוא משפטן מובהק איזה מבין התוצאות הבאות כשרה על מנת שמושיקו יתמנה לשופט בית המשפט העליון</w:t>
      </w:r>
      <w:r>
        <w:rPr>
          <w:rFonts w:cs="David" w:hint="cs"/>
          <w:sz w:val="24"/>
          <w:szCs w:val="24"/>
          <w:rtl/>
        </w:rPr>
        <w:t xml:space="preserve">? </w:t>
      </w:r>
      <w:r w:rsidRPr="00DB2463">
        <w:rPr>
          <w:rFonts w:cs="David" w:hint="cs"/>
          <w:color w:val="FF0000"/>
          <w:sz w:val="24"/>
          <w:szCs w:val="24"/>
          <w:rtl/>
        </w:rPr>
        <w:t>תשובה: 1:7 (שבעה תומכים ומתנגד אחד).</w:t>
      </w:r>
    </w:p>
    <w:p w:rsidR="00740684" w:rsidRDefault="00740684" w:rsidP="00740684">
      <w:pPr>
        <w:pStyle w:val="a3"/>
        <w:numPr>
          <w:ilvl w:val="0"/>
          <w:numId w:val="10"/>
        </w:numPr>
        <w:rPr>
          <w:rFonts w:cs="David"/>
          <w:sz w:val="24"/>
          <w:szCs w:val="24"/>
        </w:rPr>
      </w:pPr>
      <w:r w:rsidRPr="00417AAB">
        <w:rPr>
          <w:rFonts w:cs="David" w:hint="cs"/>
          <w:sz w:val="24"/>
          <w:szCs w:val="24"/>
          <w:rtl/>
        </w:rPr>
        <w:t>מהות של השיטה האינקוויזיטורית היא? ׁ(לענות על 2 תשובות בתרגולׂ)</w:t>
      </w:r>
      <w:r>
        <w:rPr>
          <w:rFonts w:cs="David" w:hint="cs"/>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א- </w:t>
      </w:r>
      <w:r w:rsidRPr="00417AAB">
        <w:rPr>
          <w:rFonts w:cs="David" w:hint="cs"/>
          <w:color w:val="FF0000"/>
          <w:sz w:val="24"/>
          <w:szCs w:val="24"/>
          <w:rtl/>
        </w:rPr>
        <w:t>השופט משמש כשופט חוקר ואיננו מסתפק בעובדות וטיעונים המובאים בפניו על ידי בעלי הדיון.</w:t>
      </w:r>
      <w:r>
        <w:rPr>
          <w:rFonts w:cs="David" w:hint="cs"/>
          <w:sz w:val="24"/>
          <w:szCs w:val="24"/>
          <w:rtl/>
        </w:rPr>
        <w:t xml:space="preserve"> </w:t>
      </w:r>
      <w:r w:rsidRPr="00417AAB">
        <w:rPr>
          <w:rFonts w:cs="David" w:hint="cs"/>
          <w:color w:val="FF0000"/>
          <w:sz w:val="24"/>
          <w:szCs w:val="24"/>
          <w:rtl/>
        </w:rPr>
        <w:t>ב- השופט יכול לקחת חלק אקטיבי בחיפוש העובדות והכללים המשפטיים שיש להחיל במקרה הבא לדיון.</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 xml:space="preserve">מה היתרון הגדול של "הזמנה להציע הצעות" על-פני "הצעה"?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הזמנה להציע הצעות שומרת את כוח הקיבול אצל מזמין העבודה לעומת הצעה שמקנה את כוח הקיבול לניצע.</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מה דינו של קיבול שיש בו תוספת?</w:t>
      </w:r>
      <w:r>
        <w:rPr>
          <w:rFonts w:ascii="Arial" w:hAnsi="Arial" w:cs="David" w:hint="cs"/>
          <w:sz w:val="24"/>
          <w:szCs w:val="24"/>
          <w:rtl/>
        </w:rPr>
        <w:t xml:space="preserve"> </w:t>
      </w:r>
      <w:r>
        <w:rPr>
          <w:rFonts w:ascii="Arial" w:hAnsi="Arial" w:cs="David" w:hint="cs"/>
          <w:color w:val="FF0000"/>
          <w:sz w:val="24"/>
          <w:szCs w:val="24"/>
          <w:rtl/>
        </w:rPr>
        <w:t xml:space="preserve">תשובה: </w:t>
      </w:r>
      <w:r w:rsidRPr="00DB2463">
        <w:rPr>
          <w:rFonts w:ascii="Arial" w:hAnsi="Arial" w:cs="David"/>
          <w:color w:val="FF0000"/>
          <w:sz w:val="24"/>
          <w:szCs w:val="24"/>
          <w:rtl/>
        </w:rPr>
        <w:t>הוא נחשב כהצעה חדשה של הניצע למציע.</w:t>
      </w:r>
    </w:p>
    <w:p w:rsidR="00740684" w:rsidRDefault="00740684" w:rsidP="00740684">
      <w:pPr>
        <w:pStyle w:val="a3"/>
        <w:numPr>
          <w:ilvl w:val="0"/>
          <w:numId w:val="10"/>
        </w:numPr>
        <w:rPr>
          <w:rFonts w:cs="David"/>
          <w:sz w:val="24"/>
          <w:szCs w:val="24"/>
        </w:rPr>
      </w:pPr>
      <w:r w:rsidRPr="00417AAB">
        <w:rPr>
          <w:rFonts w:cs="David" w:hint="cs"/>
          <w:sz w:val="24"/>
          <w:szCs w:val="24"/>
          <w:rtl/>
        </w:rPr>
        <w:t>מה</w:t>
      </w:r>
      <w:r>
        <w:rPr>
          <w:rFonts w:cs="David" w:hint="cs"/>
          <w:sz w:val="24"/>
          <w:szCs w:val="24"/>
          <w:rtl/>
        </w:rPr>
        <w:t xml:space="preserve"> הייתה עמדתו הראשונית של דוד בן- גוריון בקשר לחוקה?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הוא תמך בחוקה.</w:t>
      </w:r>
    </w:p>
    <w:p w:rsidR="00740684" w:rsidRDefault="00740684" w:rsidP="00740684">
      <w:pPr>
        <w:pStyle w:val="a3"/>
        <w:numPr>
          <w:ilvl w:val="0"/>
          <w:numId w:val="10"/>
        </w:numPr>
        <w:rPr>
          <w:rFonts w:cs="David"/>
          <w:sz w:val="24"/>
          <w:szCs w:val="24"/>
        </w:rPr>
      </w:pPr>
      <w:r w:rsidRPr="00417AAB">
        <w:rPr>
          <w:rFonts w:cs="David" w:hint="cs"/>
          <w:sz w:val="24"/>
          <w:szCs w:val="24"/>
          <w:rtl/>
        </w:rPr>
        <w:t>מה קורה כאשר מקרה מובא בפעם הראשונה בפני בית משפט,</w:t>
      </w:r>
      <w:r w:rsidR="00377E98">
        <w:rPr>
          <w:rFonts w:cs="David" w:hint="cs"/>
          <w:sz w:val="24"/>
          <w:szCs w:val="24"/>
          <w:rtl/>
        </w:rPr>
        <w:t xml:space="preserve"> </w:t>
      </w:r>
      <w:r w:rsidRPr="00417AAB">
        <w:rPr>
          <w:rFonts w:cs="David" w:hint="cs"/>
          <w:sz w:val="24"/>
          <w:szCs w:val="24"/>
          <w:rtl/>
        </w:rPr>
        <w:t>ולשופט אין כל מקור חוק או פי</w:t>
      </w:r>
      <w:r>
        <w:rPr>
          <w:rFonts w:cs="David" w:hint="cs"/>
          <w:sz w:val="24"/>
          <w:szCs w:val="24"/>
          <w:rtl/>
        </w:rPr>
        <w:t>סקה תקדימית קודמים להסתמך עליהם?</w:t>
      </w:r>
      <w:r>
        <w:rPr>
          <w:rFonts w:cs="David" w:hint="cs"/>
          <w:color w:val="FF0000"/>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עליו להכריע במקרה לאור עקרונות החירות ,הצדק ,היושר והשלום של מורשת ישראל.</w:t>
      </w:r>
    </w:p>
    <w:p w:rsidR="00A805D0" w:rsidRDefault="00A805D0" w:rsidP="00A805D0">
      <w:pPr>
        <w:pStyle w:val="a3"/>
        <w:numPr>
          <w:ilvl w:val="0"/>
          <w:numId w:val="10"/>
        </w:numPr>
        <w:rPr>
          <w:rFonts w:cs="David"/>
          <w:sz w:val="24"/>
          <w:szCs w:val="24"/>
        </w:rPr>
      </w:pPr>
      <w:r w:rsidRPr="00417AAB">
        <w:rPr>
          <w:rFonts w:cs="David" w:hint="cs"/>
          <w:sz w:val="24"/>
          <w:szCs w:val="24"/>
          <w:rtl/>
        </w:rPr>
        <w:t xml:space="preserve">מה הבעיה העיקרית שמתעוררת בפסק הדין בעניין </w:t>
      </w:r>
      <w:proofErr w:type="spellStart"/>
      <w:r w:rsidRPr="00417AAB">
        <w:rPr>
          <w:rFonts w:cs="David"/>
          <w:sz w:val="24"/>
          <w:szCs w:val="24"/>
        </w:rPr>
        <w:t>donoghue</w:t>
      </w:r>
      <w:proofErr w:type="spellEnd"/>
      <w:r w:rsidRPr="00417AAB">
        <w:rPr>
          <w:rFonts w:cs="David"/>
          <w:sz w:val="24"/>
          <w:szCs w:val="24"/>
        </w:rPr>
        <w:t>.</w:t>
      </w:r>
      <w:r>
        <w:rPr>
          <w:rFonts w:cs="David"/>
          <w:sz w:val="24"/>
          <w:szCs w:val="24"/>
        </w:rPr>
        <w:t xml:space="preserve"> </w:t>
      </w:r>
      <w:proofErr w:type="spellStart"/>
      <w:proofErr w:type="gramStart"/>
      <w:r w:rsidRPr="00417AAB">
        <w:rPr>
          <w:rFonts w:cs="David"/>
          <w:sz w:val="24"/>
          <w:szCs w:val="24"/>
        </w:rPr>
        <w:t>vtevenson</w:t>
      </w:r>
      <w:proofErr w:type="spellEnd"/>
      <w:proofErr w:type="gramEnd"/>
      <w:r>
        <w:rPr>
          <w:rFonts w:cs="David" w:hint="cs"/>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שבאותה תקופה המשפט האנגלי לא הכיר באפשרות של אדם לתבוע אדם אחר אם לא היו ביניהם יחסים משפטיים ישירים.</w:t>
      </w:r>
    </w:p>
    <w:p w:rsidR="00A805D0" w:rsidRDefault="00A805D0" w:rsidP="00A805D0">
      <w:pPr>
        <w:pStyle w:val="a3"/>
        <w:numPr>
          <w:ilvl w:val="0"/>
          <w:numId w:val="10"/>
        </w:numPr>
        <w:rPr>
          <w:rFonts w:cs="David"/>
          <w:sz w:val="24"/>
          <w:szCs w:val="24"/>
        </w:rPr>
      </w:pPr>
      <w:r w:rsidRPr="00417AAB">
        <w:rPr>
          <w:rFonts w:cs="David" w:hint="cs"/>
          <w:sz w:val="24"/>
          <w:szCs w:val="24"/>
          <w:rtl/>
        </w:rPr>
        <w:t xml:space="preserve">מה חשיבותו העיקרית של פסק הדין בעניין </w:t>
      </w:r>
      <w:proofErr w:type="spellStart"/>
      <w:r w:rsidRPr="00417AAB">
        <w:rPr>
          <w:rFonts w:cs="David"/>
          <w:sz w:val="24"/>
          <w:szCs w:val="24"/>
        </w:rPr>
        <w:t>donoghue.vtevenson</w:t>
      </w:r>
      <w:proofErr w:type="spellEnd"/>
      <w:r>
        <w:rPr>
          <w:rFonts w:cs="David" w:hint="cs"/>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זאת ה</w:t>
      </w:r>
      <w:r>
        <w:rPr>
          <w:rFonts w:cs="David" w:hint="cs"/>
          <w:color w:val="FF0000"/>
          <w:sz w:val="24"/>
          <w:szCs w:val="24"/>
          <w:rtl/>
        </w:rPr>
        <w:t>י</w:t>
      </w:r>
      <w:r w:rsidRPr="00417AAB">
        <w:rPr>
          <w:rFonts w:cs="David" w:hint="cs"/>
          <w:color w:val="FF0000"/>
          <w:sz w:val="24"/>
          <w:szCs w:val="24"/>
          <w:rtl/>
        </w:rPr>
        <w:t>יתה הפעם הראשונה שבית משפט קבע את עקרון השכנות(יצירת תקדים).</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מה יחסו של המשפט הישראלי לדוקטרינה של "ייזהר הקונה"?</w:t>
      </w:r>
      <w:r>
        <w:rPr>
          <w:rFonts w:ascii="Arial" w:hAnsi="Arial" w:cs="David" w:hint="cs"/>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המשפט הישראלי אמנם קלט את הדוקטרינה הנ"ל, אולם הוא זנח אותה כבר בחוק המכר, תשכ"ח-1968.</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 xml:space="preserve">מה היתרון הגדול ביותר שיש למחזיק אגרת חוב (אג"ח) על-פני בעל מניות בחברה פלונית? </w:t>
      </w:r>
      <w:r w:rsidRPr="00DB2463">
        <w:rPr>
          <w:rFonts w:cs="David" w:hint="cs"/>
          <w:color w:val="FF0000"/>
          <w:sz w:val="24"/>
          <w:szCs w:val="24"/>
          <w:rtl/>
        </w:rPr>
        <w:t>תשובות</w:t>
      </w:r>
      <w:r w:rsidRPr="00DB2463">
        <w:rPr>
          <w:rFonts w:ascii="Arial" w:hAnsi="Arial" w:cs="David" w:hint="cs"/>
          <w:color w:val="FF0000"/>
          <w:sz w:val="24"/>
          <w:szCs w:val="24"/>
          <w:rtl/>
        </w:rPr>
        <w:t xml:space="preserve">: </w:t>
      </w:r>
      <w:r w:rsidRPr="00DB2463">
        <w:rPr>
          <w:rFonts w:ascii="Arial" w:hAnsi="Arial" w:cs="David"/>
          <w:color w:val="FF0000"/>
          <w:sz w:val="24"/>
          <w:szCs w:val="24"/>
          <w:rtl/>
        </w:rPr>
        <w:t xml:space="preserve">בעל </w:t>
      </w:r>
      <w:proofErr w:type="spellStart"/>
      <w:r w:rsidRPr="00DB2463">
        <w:rPr>
          <w:rFonts w:ascii="Arial" w:hAnsi="Arial" w:cs="David"/>
          <w:color w:val="FF0000"/>
          <w:sz w:val="24"/>
          <w:szCs w:val="24"/>
          <w:rtl/>
        </w:rPr>
        <w:t>האג"ח</w:t>
      </w:r>
      <w:proofErr w:type="spellEnd"/>
      <w:r w:rsidRPr="00DB2463">
        <w:rPr>
          <w:rFonts w:ascii="Arial" w:hAnsi="Arial" w:cs="David"/>
          <w:color w:val="FF0000"/>
          <w:sz w:val="24"/>
          <w:szCs w:val="24"/>
          <w:rtl/>
        </w:rPr>
        <w:t xml:space="preserve"> נחשב להיות נושה מובטח של החברה</w:t>
      </w:r>
      <w:r w:rsidRPr="00DB2463">
        <w:rPr>
          <w:rFonts w:cs="David" w:hint="cs"/>
          <w:color w:val="FF0000"/>
          <w:sz w:val="24"/>
          <w:szCs w:val="24"/>
          <w:rtl/>
        </w:rPr>
        <w:t>.</w:t>
      </w:r>
    </w:p>
    <w:p w:rsidR="00740684" w:rsidRDefault="00740684" w:rsidP="00740684">
      <w:pPr>
        <w:pStyle w:val="a3"/>
        <w:numPr>
          <w:ilvl w:val="0"/>
          <w:numId w:val="10"/>
        </w:numPr>
        <w:rPr>
          <w:rFonts w:cs="David"/>
          <w:sz w:val="24"/>
          <w:szCs w:val="24"/>
        </w:rPr>
      </w:pPr>
      <w:r w:rsidRPr="00417AAB">
        <w:rPr>
          <w:rFonts w:cs="David" w:hint="cs"/>
          <w:sz w:val="24"/>
          <w:szCs w:val="24"/>
          <w:rtl/>
        </w:rPr>
        <w:t xml:space="preserve">מה יקרה בד"כ </w:t>
      </w:r>
      <w:r>
        <w:rPr>
          <w:rFonts w:cs="David" w:hint="cs"/>
          <w:sz w:val="24"/>
          <w:szCs w:val="24"/>
          <w:rtl/>
        </w:rPr>
        <w:t xml:space="preserve">כלל כאשר חוק יהיה נוגד את החוקה?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החוק היה חסר תוקף</w:t>
      </w:r>
      <w:r>
        <w:rPr>
          <w:rFonts w:cs="David" w:hint="cs"/>
          <w:sz w:val="24"/>
          <w:szCs w:val="24"/>
          <w:rtl/>
        </w:rPr>
        <w:t>.</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 xml:space="preserve">מהו הסדר הכרונולוגי הנכון בהליך הפלילי?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הקראת כתב האישום בפני הנאשם, ניהול המשפט, הכרעת הדין וגזר הדין.</w:t>
      </w:r>
    </w:p>
    <w:p w:rsidR="00A805D0" w:rsidRDefault="00A805D0" w:rsidP="00A805D0">
      <w:pPr>
        <w:pStyle w:val="a3"/>
        <w:numPr>
          <w:ilvl w:val="0"/>
          <w:numId w:val="10"/>
        </w:numPr>
        <w:rPr>
          <w:rFonts w:cs="David"/>
          <w:sz w:val="24"/>
          <w:szCs w:val="24"/>
        </w:rPr>
      </w:pPr>
      <w:r w:rsidRPr="00417AAB">
        <w:rPr>
          <w:rFonts w:cs="David" w:hint="cs"/>
          <w:sz w:val="24"/>
          <w:szCs w:val="24"/>
          <w:rtl/>
        </w:rPr>
        <w:t xml:space="preserve">מהו המקור הנורמטיבי שבו </w:t>
      </w:r>
      <w:r>
        <w:rPr>
          <w:rFonts w:cs="David" w:hint="cs"/>
          <w:sz w:val="24"/>
          <w:szCs w:val="24"/>
          <w:rtl/>
        </w:rPr>
        <w:t xml:space="preserve">נקבע עקרון התקדים המחייב בישראל?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סעיף 20 לחוק יסוד :חוק השפיטה.</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 xml:space="preserve">מהו הרווח הכספי שצומח למחזיק אגרת חוב (אג"ח) בחברה פלונית? </w:t>
      </w:r>
      <w:r w:rsidRPr="00DB2463">
        <w:rPr>
          <w:rFonts w:cs="David" w:hint="cs"/>
          <w:color w:val="FF0000"/>
          <w:sz w:val="24"/>
          <w:szCs w:val="24"/>
          <w:rtl/>
        </w:rPr>
        <w:t>תשובות</w:t>
      </w:r>
      <w:r w:rsidRPr="00DB2463">
        <w:rPr>
          <w:rFonts w:ascii="Arial" w:hAnsi="Arial" w:cs="David" w:hint="cs"/>
          <w:color w:val="FF0000"/>
          <w:sz w:val="24"/>
          <w:szCs w:val="24"/>
          <w:rtl/>
        </w:rPr>
        <w:t>:</w:t>
      </w:r>
      <w:r>
        <w:rPr>
          <w:rFonts w:ascii="Arial" w:hAnsi="Arial" w:cs="David" w:hint="cs"/>
          <w:color w:val="FF0000"/>
          <w:sz w:val="24"/>
          <w:szCs w:val="24"/>
          <w:rtl/>
        </w:rPr>
        <w:t xml:space="preserve"> </w:t>
      </w:r>
      <w:r w:rsidRPr="00DB2463">
        <w:rPr>
          <w:rFonts w:ascii="Arial" w:hAnsi="Arial" w:cs="David"/>
          <w:color w:val="FF0000"/>
          <w:sz w:val="24"/>
          <w:szCs w:val="24"/>
          <w:rtl/>
        </w:rPr>
        <w:t>הוא זכאי לקבל חזרה את ההלו</w:t>
      </w:r>
      <w:r>
        <w:rPr>
          <w:rFonts w:ascii="Arial" w:hAnsi="Arial" w:cs="David"/>
          <w:color w:val="FF0000"/>
          <w:sz w:val="24"/>
          <w:szCs w:val="24"/>
          <w:rtl/>
        </w:rPr>
        <w:t>ואה שנתן לחברה בתוספת פרמיה מסו</w:t>
      </w:r>
      <w:r w:rsidRPr="00DB2463">
        <w:rPr>
          <w:rFonts w:ascii="Arial" w:hAnsi="Arial" w:cs="David"/>
          <w:color w:val="FF0000"/>
          <w:sz w:val="24"/>
          <w:szCs w:val="24"/>
          <w:rtl/>
        </w:rPr>
        <w:t>ימת ידועה מראש.</w:t>
      </w:r>
    </w:p>
    <w:p w:rsidR="00740684" w:rsidRDefault="00740684" w:rsidP="00740684">
      <w:pPr>
        <w:pStyle w:val="a3"/>
        <w:numPr>
          <w:ilvl w:val="0"/>
          <w:numId w:val="10"/>
        </w:numPr>
        <w:rPr>
          <w:rFonts w:cs="David"/>
          <w:sz w:val="24"/>
          <w:szCs w:val="24"/>
        </w:rPr>
      </w:pPr>
      <w:r>
        <w:rPr>
          <w:rFonts w:cs="David" w:hint="cs"/>
          <w:sz w:val="24"/>
          <w:szCs w:val="24"/>
          <w:rtl/>
        </w:rPr>
        <w:t xml:space="preserve">מהו דבר המלך במועצתו?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חוק שמפרסם מלך (או מלכה)אנגליה לאחר שנועץ בחר יועציו וחל על כל המדינות האימפריה הבריטית.</w:t>
      </w:r>
    </w:p>
    <w:p w:rsidR="00A805D0" w:rsidRDefault="00A805D0" w:rsidP="00A805D0">
      <w:pPr>
        <w:pStyle w:val="a3"/>
        <w:numPr>
          <w:ilvl w:val="0"/>
          <w:numId w:val="10"/>
        </w:numPr>
        <w:rPr>
          <w:rFonts w:cs="David"/>
          <w:sz w:val="24"/>
          <w:szCs w:val="24"/>
        </w:rPr>
      </w:pPr>
      <w:r>
        <w:rPr>
          <w:rFonts w:cs="David" w:hint="cs"/>
          <w:sz w:val="24"/>
          <w:szCs w:val="24"/>
          <w:rtl/>
        </w:rPr>
        <w:t xml:space="preserve">מהי חקיקה משנית?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כל מעשה חקיקה שלא נוצר בכנסת.</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מועצת העיר "מעלה השבעה" חוקקה זה עתה חוק עזר עירוני שמחייב את כל בעלי הבתים בעיר לצבוע את חזית הבית בצבע סגול-לילך. ארנון הוא תושב העיר ומומחה במשפט אשר בדק ומצא כי חוק העזר העירוני התקבל בחוסר סמכות. ארנון איננו מעוניין בפתיחת הליכים כנגד העירייה בשלב זה. מה עליו לעשות?</w:t>
      </w:r>
      <w:r>
        <w:rPr>
          <w:rFonts w:ascii="Arial" w:hAnsi="Arial" w:cs="David" w:hint="cs"/>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ארנון יכול להתעלם מחוק העזר העירוני ולהתייחס אליו כאילו לא נוצר מעולם והוא רשאי הוא שלא לציית לו, אף בלא צו מבית המשפט.</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 xml:space="preserve">מחזיקי המניות של חברת "בני אליהו </w:t>
      </w:r>
      <w:proofErr w:type="spellStart"/>
      <w:r w:rsidRPr="00DB2463">
        <w:rPr>
          <w:rFonts w:ascii="Arial" w:hAnsi="Arial" w:cs="David" w:hint="cs"/>
          <w:sz w:val="24"/>
          <w:szCs w:val="24"/>
          <w:rtl/>
        </w:rPr>
        <w:t>רבינוביץ</w:t>
      </w:r>
      <w:proofErr w:type="spellEnd"/>
      <w:r w:rsidRPr="00DB2463">
        <w:rPr>
          <w:rFonts w:ascii="Arial" w:hAnsi="Arial" w:cs="David" w:hint="cs"/>
          <w:sz w:val="24"/>
          <w:szCs w:val="24"/>
          <w:rtl/>
        </w:rPr>
        <w:t xml:space="preserve"> בע"מ" הם שלושה אחים: דני, אבנר וארנון </w:t>
      </w:r>
      <w:proofErr w:type="spellStart"/>
      <w:r w:rsidRPr="00DB2463">
        <w:rPr>
          <w:rFonts w:ascii="Arial" w:hAnsi="Arial" w:cs="David" w:hint="cs"/>
          <w:sz w:val="24"/>
          <w:szCs w:val="24"/>
          <w:rtl/>
        </w:rPr>
        <w:t>רבינוביץ</w:t>
      </w:r>
      <w:proofErr w:type="spellEnd"/>
      <w:r w:rsidRPr="00DB2463">
        <w:rPr>
          <w:rFonts w:ascii="Arial" w:hAnsi="Arial" w:cs="David" w:hint="cs"/>
          <w:sz w:val="24"/>
          <w:szCs w:val="24"/>
          <w:rtl/>
        </w:rPr>
        <w:t>. מניותיה של החברה נסחרות בבורסה לניירות ערך בתל-אביב. חברת בנ</w:t>
      </w:r>
      <w:r>
        <w:rPr>
          <w:rFonts w:ascii="Arial" w:hAnsi="Arial" w:cs="David" w:hint="cs"/>
          <w:sz w:val="24"/>
          <w:szCs w:val="24"/>
          <w:rtl/>
        </w:rPr>
        <w:t xml:space="preserve">י אליהו </w:t>
      </w:r>
      <w:proofErr w:type="spellStart"/>
      <w:r>
        <w:rPr>
          <w:rFonts w:ascii="Arial" w:hAnsi="Arial" w:cs="David" w:hint="cs"/>
          <w:sz w:val="24"/>
          <w:szCs w:val="24"/>
          <w:rtl/>
        </w:rPr>
        <w:t>רבינוביץ</w:t>
      </w:r>
      <w:proofErr w:type="spellEnd"/>
      <w:r>
        <w:rPr>
          <w:rFonts w:ascii="Arial" w:hAnsi="Arial" w:cs="David" w:hint="cs"/>
          <w:sz w:val="24"/>
          <w:szCs w:val="24"/>
          <w:rtl/>
        </w:rPr>
        <w:t xml:space="preserve"> בע"מ היא בהכרח </w:t>
      </w:r>
      <w:r w:rsidRPr="00DB2463">
        <w:rPr>
          <w:rFonts w:cs="David" w:hint="cs"/>
          <w:color w:val="FF0000"/>
          <w:sz w:val="24"/>
          <w:szCs w:val="24"/>
          <w:rtl/>
        </w:rPr>
        <w:t>תשובות</w:t>
      </w:r>
      <w:r w:rsidRPr="00DB2463">
        <w:rPr>
          <w:rFonts w:ascii="Arial" w:hAnsi="Arial" w:cs="David" w:hint="cs"/>
          <w:color w:val="FF0000"/>
          <w:sz w:val="24"/>
          <w:szCs w:val="24"/>
          <w:rtl/>
        </w:rPr>
        <w:t>:</w:t>
      </w:r>
      <w:r>
        <w:rPr>
          <w:rFonts w:ascii="Arial" w:hAnsi="Arial" w:cs="David" w:hint="cs"/>
          <w:color w:val="FF0000"/>
          <w:sz w:val="24"/>
          <w:szCs w:val="24"/>
          <w:rtl/>
        </w:rPr>
        <w:t xml:space="preserve"> א- </w:t>
      </w:r>
      <w:r>
        <w:rPr>
          <w:rFonts w:ascii="Arial" w:hAnsi="Arial" w:cs="David"/>
          <w:color w:val="FF0000"/>
          <w:sz w:val="24"/>
          <w:szCs w:val="24"/>
          <w:rtl/>
        </w:rPr>
        <w:t>חברה מוגבלת באחריות</w:t>
      </w:r>
      <w:r>
        <w:rPr>
          <w:rFonts w:ascii="Arial" w:hAnsi="Arial" w:cs="David" w:hint="cs"/>
          <w:color w:val="FF0000"/>
          <w:sz w:val="24"/>
          <w:szCs w:val="24"/>
          <w:rtl/>
        </w:rPr>
        <w:t xml:space="preserve">. ב- </w:t>
      </w:r>
      <w:r w:rsidRPr="00DB2463">
        <w:rPr>
          <w:rFonts w:ascii="Arial" w:hAnsi="Arial" w:cs="David"/>
          <w:color w:val="FF0000"/>
          <w:sz w:val="24"/>
          <w:szCs w:val="24"/>
          <w:rtl/>
        </w:rPr>
        <w:t>חברה פרטית.</w:t>
      </w:r>
    </w:p>
    <w:p w:rsidR="00740684" w:rsidRDefault="00740684" w:rsidP="00740684">
      <w:pPr>
        <w:pStyle w:val="a3"/>
        <w:numPr>
          <w:ilvl w:val="0"/>
          <w:numId w:val="10"/>
        </w:numPr>
        <w:rPr>
          <w:rFonts w:cs="David"/>
          <w:sz w:val="24"/>
          <w:szCs w:val="24"/>
        </w:rPr>
      </w:pPr>
      <w:r w:rsidRPr="00417AAB">
        <w:rPr>
          <w:rFonts w:cs="David" w:hint="cs"/>
          <w:sz w:val="24"/>
          <w:szCs w:val="24"/>
          <w:rtl/>
        </w:rPr>
        <w:t>מחדל משפטי הוא?</w:t>
      </w:r>
      <w:r>
        <w:rPr>
          <w:rFonts w:cs="David" w:hint="cs"/>
          <w:sz w:val="24"/>
          <w:szCs w:val="24"/>
          <w:rtl/>
        </w:rPr>
        <w:t xml:space="preserve"> </w:t>
      </w:r>
      <w:r w:rsidRPr="00417AAB">
        <w:rPr>
          <w:rFonts w:cs="David" w:hint="cs"/>
          <w:color w:val="FF0000"/>
          <w:sz w:val="24"/>
          <w:szCs w:val="24"/>
          <w:rtl/>
        </w:rPr>
        <w:t>תשובה: מקרים בהם אדם לא עשה מעשה כאשר  הייתה מוטלת עליו חובה לעשות.</w:t>
      </w:r>
    </w:p>
    <w:p w:rsidR="00740684" w:rsidRDefault="00740684" w:rsidP="00740684">
      <w:pPr>
        <w:pStyle w:val="a3"/>
        <w:numPr>
          <w:ilvl w:val="0"/>
          <w:numId w:val="10"/>
        </w:numPr>
        <w:rPr>
          <w:rFonts w:cs="David"/>
          <w:sz w:val="24"/>
          <w:szCs w:val="24"/>
        </w:rPr>
      </w:pPr>
      <w:r w:rsidRPr="00417AAB">
        <w:rPr>
          <w:rFonts w:ascii="Arial" w:hAnsi="Arial" w:cs="David" w:hint="cs"/>
          <w:sz w:val="24"/>
          <w:szCs w:val="24"/>
          <w:rtl/>
        </w:rPr>
        <w:t>מטרתה המר</w:t>
      </w:r>
      <w:r>
        <w:rPr>
          <w:rFonts w:ascii="Arial" w:hAnsi="Arial" w:cs="David" w:hint="cs"/>
          <w:sz w:val="24"/>
          <w:szCs w:val="24"/>
          <w:rtl/>
        </w:rPr>
        <w:t>כזית של הגישה הפוזיטיביסטית היא</w:t>
      </w:r>
      <w:r w:rsidRPr="00417AAB">
        <w:rPr>
          <w:rFonts w:ascii="Arial" w:hAnsi="Arial" w:cs="David" w:hint="cs"/>
          <w:sz w:val="24"/>
          <w:szCs w:val="24"/>
          <w:rtl/>
        </w:rPr>
        <w:t>-</w:t>
      </w:r>
      <w:r>
        <w:rPr>
          <w:rFonts w:ascii="Arial" w:hAnsi="Arial" w:cs="David" w:hint="cs"/>
          <w:sz w:val="24"/>
          <w:szCs w:val="24"/>
          <w:rtl/>
        </w:rPr>
        <w:t xml:space="preserve"> </w:t>
      </w:r>
      <w:r>
        <w:rPr>
          <w:rFonts w:ascii="Arial" w:hAnsi="Arial" w:cs="David" w:hint="cs"/>
          <w:color w:val="FF0000"/>
          <w:sz w:val="24"/>
          <w:szCs w:val="24"/>
          <w:rtl/>
        </w:rPr>
        <w:t>תשובה</w:t>
      </w:r>
      <w:r w:rsidRPr="00417AAB">
        <w:rPr>
          <w:rFonts w:ascii="Arial" w:hAnsi="Arial" w:cs="David" w:hint="cs"/>
          <w:color w:val="FF0000"/>
          <w:sz w:val="24"/>
          <w:szCs w:val="24"/>
          <w:rtl/>
        </w:rPr>
        <w:t>:</w:t>
      </w:r>
      <w:r>
        <w:rPr>
          <w:rFonts w:ascii="Arial" w:hAnsi="Arial" w:cs="David" w:hint="cs"/>
          <w:color w:val="FF0000"/>
          <w:sz w:val="24"/>
          <w:szCs w:val="24"/>
          <w:rtl/>
        </w:rPr>
        <w:t xml:space="preserve"> </w:t>
      </w:r>
      <w:r w:rsidRPr="00417AAB">
        <w:rPr>
          <w:rFonts w:ascii="Arial" w:hAnsi="Arial" w:cs="David"/>
          <w:color w:val="FF0000"/>
          <w:sz w:val="24"/>
          <w:szCs w:val="24"/>
          <w:rtl/>
        </w:rPr>
        <w:t>למצוא אבחנה ברורה בין משפט לבין מוסר.</w:t>
      </w:r>
    </w:p>
    <w:p w:rsidR="001536E1" w:rsidRPr="00DB2463" w:rsidRDefault="001536E1" w:rsidP="001536E1">
      <w:pPr>
        <w:pStyle w:val="a3"/>
        <w:numPr>
          <w:ilvl w:val="0"/>
          <w:numId w:val="10"/>
        </w:numPr>
        <w:rPr>
          <w:rFonts w:cs="David"/>
          <w:sz w:val="24"/>
          <w:szCs w:val="24"/>
        </w:rPr>
      </w:pPr>
      <w:r w:rsidRPr="00DB2463">
        <w:rPr>
          <w:rFonts w:cs="David" w:hint="cs"/>
          <w:sz w:val="24"/>
          <w:szCs w:val="24"/>
          <w:rtl/>
        </w:rPr>
        <w:t>מי מבין הבאים איננו כשיר להתמודד לשפיטה בישראל?</w:t>
      </w:r>
      <w:r>
        <w:rPr>
          <w:rFonts w:cs="David" w:hint="cs"/>
          <w:sz w:val="24"/>
          <w:szCs w:val="24"/>
          <w:rtl/>
        </w:rPr>
        <w:t xml:space="preserve"> </w:t>
      </w:r>
      <w:r w:rsidRPr="00DB2463">
        <w:rPr>
          <w:rFonts w:cs="David" w:hint="cs"/>
          <w:color w:val="FF0000"/>
          <w:sz w:val="24"/>
          <w:szCs w:val="24"/>
          <w:rtl/>
        </w:rPr>
        <w:t>תשובה:</w:t>
      </w:r>
      <w:r>
        <w:rPr>
          <w:rFonts w:cs="David" w:hint="cs"/>
          <w:color w:val="FF0000"/>
          <w:sz w:val="24"/>
          <w:szCs w:val="24"/>
          <w:rtl/>
        </w:rPr>
        <w:t xml:space="preserve"> א- </w:t>
      </w:r>
      <w:r w:rsidRPr="00DB2463">
        <w:rPr>
          <w:rFonts w:cs="David" w:hint="cs"/>
          <w:color w:val="FF0000"/>
          <w:sz w:val="24"/>
          <w:szCs w:val="24"/>
          <w:rtl/>
        </w:rPr>
        <w:t>מי היה נציב תלונות הציבור לשופטים.</w:t>
      </w:r>
      <w:r>
        <w:rPr>
          <w:rFonts w:cs="David" w:hint="cs"/>
          <w:color w:val="FF0000"/>
          <w:sz w:val="24"/>
          <w:szCs w:val="24"/>
          <w:rtl/>
        </w:rPr>
        <w:t xml:space="preserve"> ב- </w:t>
      </w:r>
      <w:r w:rsidRPr="00DB2463">
        <w:rPr>
          <w:rFonts w:cs="David" w:hint="cs"/>
          <w:color w:val="FF0000"/>
          <w:sz w:val="24"/>
          <w:szCs w:val="24"/>
          <w:rtl/>
        </w:rPr>
        <w:t>מי שהורשע בעבירה פלילית שיש בה קלון.</w:t>
      </w:r>
      <w:r>
        <w:rPr>
          <w:rFonts w:cs="David" w:hint="cs"/>
          <w:color w:val="FF0000"/>
          <w:sz w:val="24"/>
          <w:szCs w:val="24"/>
          <w:rtl/>
        </w:rPr>
        <w:t xml:space="preserve"> ג- </w:t>
      </w:r>
      <w:r w:rsidRPr="00DB2463">
        <w:rPr>
          <w:rFonts w:cs="David" w:hint="cs"/>
          <w:color w:val="FF0000"/>
          <w:sz w:val="24"/>
          <w:szCs w:val="24"/>
          <w:rtl/>
        </w:rPr>
        <w:t xml:space="preserve">מי שהוא גם בעל אזרחות זרה ודיני המדינה מאפשרים שחרורו </w:t>
      </w:r>
      <w:proofErr w:type="spellStart"/>
      <w:r w:rsidRPr="00DB2463">
        <w:rPr>
          <w:rFonts w:cs="David" w:hint="cs"/>
          <w:color w:val="FF0000"/>
          <w:sz w:val="24"/>
          <w:szCs w:val="24"/>
          <w:rtl/>
        </w:rPr>
        <w:t>מאזרחות.והוא</w:t>
      </w:r>
      <w:proofErr w:type="spellEnd"/>
      <w:r w:rsidRPr="00DB2463">
        <w:rPr>
          <w:rFonts w:cs="David" w:hint="cs"/>
          <w:color w:val="FF0000"/>
          <w:sz w:val="24"/>
          <w:szCs w:val="24"/>
          <w:rtl/>
        </w:rPr>
        <w:t xml:space="preserve"> אינו עושה את כל הדרוש מצד</w:t>
      </w:r>
      <w:r>
        <w:rPr>
          <w:rFonts w:cs="David" w:hint="cs"/>
          <w:color w:val="FF0000"/>
          <w:sz w:val="24"/>
          <w:szCs w:val="24"/>
          <w:rtl/>
        </w:rPr>
        <w:t>ו על מנת להשתחרר מאזרחותו הזרה.</w:t>
      </w:r>
    </w:p>
    <w:p w:rsidR="001536E1" w:rsidRDefault="001536E1" w:rsidP="001536E1">
      <w:pPr>
        <w:pStyle w:val="a3"/>
        <w:numPr>
          <w:ilvl w:val="0"/>
          <w:numId w:val="10"/>
        </w:numPr>
        <w:rPr>
          <w:rFonts w:cs="David"/>
          <w:sz w:val="24"/>
          <w:szCs w:val="24"/>
        </w:rPr>
      </w:pPr>
      <w:r w:rsidRPr="00417AAB">
        <w:rPr>
          <w:rFonts w:cs="David" w:hint="cs"/>
          <w:sz w:val="24"/>
          <w:szCs w:val="24"/>
          <w:rtl/>
        </w:rPr>
        <w:t>מי מבין הבאים ה</w:t>
      </w:r>
      <w:r>
        <w:rPr>
          <w:rFonts w:cs="David" w:hint="cs"/>
          <w:sz w:val="24"/>
          <w:szCs w:val="24"/>
          <w:rtl/>
        </w:rPr>
        <w:t>וא יושב ראש הועדה לבחירת שופטים?</w:t>
      </w:r>
      <w:r>
        <w:rPr>
          <w:rFonts w:cs="David" w:hint="cs"/>
          <w:color w:val="FF0000"/>
          <w:sz w:val="24"/>
          <w:szCs w:val="24"/>
          <w:rtl/>
        </w:rPr>
        <w:t xml:space="preserve"> </w:t>
      </w:r>
      <w:r w:rsidRPr="00DB2463">
        <w:rPr>
          <w:rFonts w:cs="David" w:hint="cs"/>
          <w:color w:val="FF0000"/>
          <w:sz w:val="24"/>
          <w:szCs w:val="24"/>
          <w:rtl/>
        </w:rPr>
        <w:t>תשובה: שר המשפטים.</w:t>
      </w:r>
    </w:p>
    <w:p w:rsidR="00A805D0" w:rsidRDefault="00A805D0" w:rsidP="00A805D0">
      <w:pPr>
        <w:pStyle w:val="a3"/>
        <w:numPr>
          <w:ilvl w:val="0"/>
          <w:numId w:val="10"/>
        </w:numPr>
        <w:rPr>
          <w:rFonts w:cs="David"/>
          <w:sz w:val="24"/>
          <w:szCs w:val="24"/>
        </w:rPr>
      </w:pPr>
      <w:r w:rsidRPr="00417AAB">
        <w:rPr>
          <w:rFonts w:cs="David" w:hint="cs"/>
          <w:sz w:val="24"/>
          <w:szCs w:val="24"/>
          <w:rtl/>
        </w:rPr>
        <w:lastRenderedPageBreak/>
        <w:t>מי ממנה את השופטים במדינת ישראל?</w:t>
      </w:r>
      <w:r>
        <w:rPr>
          <w:rFonts w:cs="David" w:hint="cs"/>
          <w:sz w:val="24"/>
          <w:szCs w:val="24"/>
          <w:rtl/>
        </w:rPr>
        <w:t xml:space="preserve"> </w:t>
      </w:r>
      <w:r w:rsidRPr="00417AAB">
        <w:rPr>
          <w:rFonts w:cs="David" w:hint="cs"/>
          <w:color w:val="FF0000"/>
          <w:sz w:val="24"/>
          <w:szCs w:val="24"/>
          <w:rtl/>
        </w:rPr>
        <w:t>תשובה: נשיא המדינה.</w:t>
      </w:r>
    </w:p>
    <w:p w:rsidR="00A805D0" w:rsidRDefault="00A805D0" w:rsidP="00A805D0">
      <w:pPr>
        <w:pStyle w:val="a3"/>
        <w:numPr>
          <w:ilvl w:val="0"/>
          <w:numId w:val="10"/>
        </w:numPr>
        <w:rPr>
          <w:rFonts w:cs="David"/>
          <w:sz w:val="24"/>
          <w:szCs w:val="24"/>
        </w:rPr>
      </w:pPr>
      <w:r w:rsidRPr="00417AAB">
        <w:rPr>
          <w:rFonts w:cs="David" w:hint="cs"/>
          <w:sz w:val="24"/>
          <w:szCs w:val="24"/>
          <w:rtl/>
        </w:rPr>
        <w:t>מי מבין הבאים איננו חבר וועדה לבחירת שופטים?</w:t>
      </w:r>
      <w:r>
        <w:rPr>
          <w:rFonts w:cs="David" w:hint="cs"/>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נשיא המדינה.</w:t>
      </w:r>
    </w:p>
    <w:p w:rsidR="00740684" w:rsidRDefault="00740684" w:rsidP="00740684">
      <w:pPr>
        <w:pStyle w:val="a3"/>
        <w:numPr>
          <w:ilvl w:val="0"/>
          <w:numId w:val="10"/>
        </w:numPr>
        <w:rPr>
          <w:rFonts w:cs="David"/>
          <w:sz w:val="24"/>
          <w:szCs w:val="24"/>
        </w:rPr>
      </w:pPr>
      <w:r w:rsidRPr="00417AAB">
        <w:rPr>
          <w:rFonts w:ascii="Arial" w:hAnsi="Arial" w:cs="David" w:hint="cs"/>
          <w:sz w:val="24"/>
          <w:szCs w:val="24"/>
          <w:rtl/>
        </w:rPr>
        <w:t xml:space="preserve">מי מבין השופטים הבאים לא היה חלק מההרכב שדן בערעור בעניין </w:t>
      </w:r>
      <w:proofErr w:type="spellStart"/>
      <w:r w:rsidRPr="00417AAB">
        <w:rPr>
          <w:rFonts w:ascii="Arial" w:hAnsi="Arial" w:cs="David" w:hint="cs"/>
          <w:sz w:val="24"/>
          <w:szCs w:val="24"/>
          <w:rtl/>
        </w:rPr>
        <w:t>ירדור</w:t>
      </w:r>
      <w:proofErr w:type="spellEnd"/>
      <w:r w:rsidRPr="00417AAB">
        <w:rPr>
          <w:rFonts w:ascii="Arial" w:hAnsi="Arial" w:cs="David" w:hint="cs"/>
          <w:sz w:val="24"/>
          <w:szCs w:val="24"/>
          <w:rtl/>
        </w:rPr>
        <w:t xml:space="preserve"> נ' יו"ר ועדת הבחירות המרכזית לכנסת השישית?</w:t>
      </w:r>
      <w:r>
        <w:rPr>
          <w:rFonts w:cs="David" w:hint="cs"/>
          <w:sz w:val="24"/>
          <w:szCs w:val="24"/>
          <w:rtl/>
        </w:rPr>
        <w:t xml:space="preserve"> </w:t>
      </w:r>
      <w:r w:rsidRPr="00417AAB">
        <w:rPr>
          <w:rFonts w:cs="David" w:hint="cs"/>
          <w:color w:val="FF0000"/>
          <w:sz w:val="24"/>
          <w:szCs w:val="24"/>
          <w:rtl/>
        </w:rPr>
        <w:t xml:space="preserve">תשובה: </w:t>
      </w:r>
      <w:r w:rsidRPr="00417AAB">
        <w:rPr>
          <w:rFonts w:ascii="Arial" w:hAnsi="Arial" w:cs="David"/>
          <w:color w:val="FF0000"/>
          <w:sz w:val="24"/>
          <w:szCs w:val="24"/>
          <w:rtl/>
        </w:rPr>
        <w:t>השופט מאיר שמגר.</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מכיוון</w:t>
      </w:r>
      <w:r>
        <w:rPr>
          <w:rFonts w:ascii="Arial" w:hAnsi="Arial" w:cs="David" w:hint="cs"/>
          <w:sz w:val="24"/>
          <w:szCs w:val="24"/>
          <w:rtl/>
        </w:rPr>
        <w:t xml:space="preserve"> שדין תקנון החברה כדין חוזה, אז</w:t>
      </w:r>
      <w:r w:rsidRPr="00DB2463">
        <w:rPr>
          <w:rFonts w:ascii="Arial" w:hAnsi="Arial" w:cs="David" w:hint="cs"/>
          <w:sz w:val="24"/>
          <w:szCs w:val="24"/>
          <w:rtl/>
        </w:rPr>
        <w:t xml:space="preserve">- </w:t>
      </w:r>
      <w:r w:rsidRPr="00DB2463">
        <w:rPr>
          <w:rFonts w:cs="David" w:hint="cs"/>
          <w:color w:val="FF0000"/>
          <w:sz w:val="24"/>
          <w:szCs w:val="24"/>
          <w:rtl/>
        </w:rPr>
        <w:t>תשובות</w:t>
      </w:r>
      <w:r w:rsidRPr="00DB2463">
        <w:rPr>
          <w:rFonts w:ascii="Arial" w:hAnsi="Arial" w:cs="David" w:hint="cs"/>
          <w:color w:val="FF0000"/>
          <w:sz w:val="24"/>
          <w:szCs w:val="24"/>
          <w:rtl/>
        </w:rPr>
        <w:t>:</w:t>
      </w:r>
      <w:r>
        <w:rPr>
          <w:rFonts w:ascii="Arial" w:hAnsi="Arial" w:cs="David" w:hint="cs"/>
          <w:color w:val="FF0000"/>
          <w:sz w:val="24"/>
          <w:szCs w:val="24"/>
          <w:rtl/>
        </w:rPr>
        <w:t xml:space="preserve"> </w:t>
      </w:r>
      <w:r w:rsidRPr="00DB2463">
        <w:rPr>
          <w:rFonts w:ascii="Arial" w:hAnsi="Arial" w:cs="David"/>
          <w:color w:val="FF0000"/>
          <w:sz w:val="24"/>
          <w:szCs w:val="24"/>
          <w:rtl/>
        </w:rPr>
        <w:t>ניתן לבקש את התערבותו של בית המשפט כדי לאכוף ביצוע של הוראה שנמצאת בתקנון.</w:t>
      </w:r>
    </w:p>
    <w:p w:rsidR="00A805D0" w:rsidRDefault="00A805D0" w:rsidP="00A805D0">
      <w:pPr>
        <w:pStyle w:val="a3"/>
        <w:numPr>
          <w:ilvl w:val="0"/>
          <w:numId w:val="10"/>
        </w:numPr>
        <w:rPr>
          <w:rFonts w:cs="David"/>
          <w:sz w:val="24"/>
          <w:szCs w:val="24"/>
        </w:rPr>
      </w:pPr>
      <w:r w:rsidRPr="00417AAB">
        <w:rPr>
          <w:rFonts w:cs="David" w:hint="cs"/>
          <w:sz w:val="24"/>
          <w:szCs w:val="24"/>
          <w:rtl/>
        </w:rPr>
        <w:t>מנהג משפטי הוא:</w:t>
      </w:r>
      <w:r>
        <w:rPr>
          <w:rFonts w:cs="David" w:hint="cs"/>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התנהגות מחזורית בין אנשים שיוצרת הכרה או צפייה הדדית בקרב אותם אנשים שההתנהגות תחזור על עצמה.</w:t>
      </w:r>
    </w:p>
    <w:p w:rsidR="00A805D0" w:rsidRDefault="00A805D0" w:rsidP="00A805D0">
      <w:pPr>
        <w:pStyle w:val="a3"/>
        <w:numPr>
          <w:ilvl w:val="0"/>
          <w:numId w:val="10"/>
        </w:numPr>
        <w:rPr>
          <w:rFonts w:cs="David"/>
          <w:sz w:val="24"/>
          <w:szCs w:val="24"/>
        </w:rPr>
      </w:pPr>
      <w:r w:rsidRPr="004772F8">
        <w:rPr>
          <w:rFonts w:ascii="Arial" w:hAnsi="Arial" w:cs="David" w:hint="cs"/>
          <w:sz w:val="24"/>
          <w:szCs w:val="24"/>
          <w:rtl/>
        </w:rPr>
        <w:t>מערכת המשפט מתמודדת עם בעיות לא פשוטות כלל. אלו מהבעיות שלהלן הן בעיות אמת ואלו בעיות הן פרי דמיונו של המרצה?</w:t>
      </w:r>
      <w:r>
        <w:rPr>
          <w:rFonts w:ascii="Arial" w:hAnsi="Arial" w:cs="David" w:hint="cs"/>
          <w:color w:val="FF0000"/>
          <w:sz w:val="24"/>
          <w:szCs w:val="24"/>
          <w:rtl/>
        </w:rPr>
        <w:t xml:space="preserve"> </w:t>
      </w:r>
      <w:r w:rsidRPr="00417AAB">
        <w:rPr>
          <w:rFonts w:ascii="Arial" w:hAnsi="Arial" w:cs="David" w:hint="cs"/>
          <w:color w:val="FF0000"/>
          <w:sz w:val="24"/>
          <w:szCs w:val="24"/>
          <w:rtl/>
        </w:rPr>
        <w:t xml:space="preserve">תשובה: א- </w:t>
      </w:r>
      <w:r w:rsidRPr="00417AAB">
        <w:rPr>
          <w:rFonts w:ascii="Arial" w:hAnsi="Arial" w:cs="David"/>
          <w:color w:val="FF0000"/>
          <w:sz w:val="24"/>
          <w:szCs w:val="24"/>
          <w:rtl/>
        </w:rPr>
        <w:t>התמודדות עם מצבים שלא הוגדרו במסגרת החוק.</w:t>
      </w:r>
      <w:r w:rsidRPr="00417AAB">
        <w:rPr>
          <w:rFonts w:cs="David" w:hint="cs"/>
          <w:color w:val="FF0000"/>
          <w:sz w:val="24"/>
          <w:szCs w:val="24"/>
          <w:rtl/>
        </w:rPr>
        <w:t xml:space="preserve"> ב- </w:t>
      </w:r>
      <w:r w:rsidRPr="00417AAB">
        <w:rPr>
          <w:rFonts w:ascii="Arial" w:hAnsi="Arial" w:cs="David"/>
          <w:color w:val="FF0000"/>
          <w:sz w:val="24"/>
          <w:szCs w:val="24"/>
          <w:rtl/>
        </w:rPr>
        <w:t>התנגשות עם הדת וחוקיה</w:t>
      </w:r>
      <w:r w:rsidRPr="00417AAB">
        <w:rPr>
          <w:rFonts w:cs="David" w:hint="cs"/>
          <w:color w:val="FF0000"/>
          <w:sz w:val="24"/>
          <w:szCs w:val="24"/>
          <w:rtl/>
        </w:rPr>
        <w:t xml:space="preserve">. ג- </w:t>
      </w:r>
      <w:r w:rsidRPr="00417AAB">
        <w:rPr>
          <w:rFonts w:ascii="Arial" w:hAnsi="Arial" w:cs="David"/>
          <w:color w:val="FF0000"/>
          <w:sz w:val="24"/>
          <w:szCs w:val="24"/>
          <w:rtl/>
        </w:rPr>
        <w:t>מתן עונש בלתי הולם יחסית לחומרת העבירות</w:t>
      </w:r>
      <w:r w:rsidRPr="00417AAB">
        <w:rPr>
          <w:rFonts w:cs="David" w:hint="cs"/>
          <w:color w:val="FF0000"/>
          <w:sz w:val="24"/>
          <w:szCs w:val="24"/>
          <w:rtl/>
        </w:rPr>
        <w:t>.</w:t>
      </w:r>
    </w:p>
    <w:p w:rsidR="001536E1" w:rsidRDefault="001536E1" w:rsidP="001536E1">
      <w:pPr>
        <w:pStyle w:val="a3"/>
        <w:numPr>
          <w:ilvl w:val="0"/>
          <w:numId w:val="10"/>
        </w:numPr>
        <w:rPr>
          <w:rFonts w:cs="David"/>
          <w:sz w:val="24"/>
          <w:szCs w:val="24"/>
        </w:rPr>
      </w:pPr>
      <w:r w:rsidRPr="00DB2463">
        <w:rPr>
          <w:rFonts w:cs="David" w:hint="cs"/>
          <w:sz w:val="24"/>
          <w:szCs w:val="24"/>
          <w:rtl/>
        </w:rPr>
        <w:t>משה מבקש להגיש תביעה אזרחית כנגד אמנון בשל הפרת חוזה אילו מבין הנתונים שלהלן רלוונטיים לצורך קביעת הסמכות.</w:t>
      </w:r>
      <w:r>
        <w:rPr>
          <w:rFonts w:cs="David" w:hint="cs"/>
          <w:sz w:val="24"/>
          <w:szCs w:val="24"/>
          <w:rtl/>
        </w:rPr>
        <w:t xml:space="preserve"> </w:t>
      </w:r>
      <w:r w:rsidRPr="00DB2463">
        <w:rPr>
          <w:rFonts w:cs="David" w:hint="cs"/>
          <w:color w:val="FF0000"/>
          <w:sz w:val="24"/>
          <w:szCs w:val="24"/>
          <w:rtl/>
        </w:rPr>
        <w:t>תשובה:</w:t>
      </w:r>
      <w:r>
        <w:rPr>
          <w:rFonts w:cs="David" w:hint="cs"/>
          <w:color w:val="FF0000"/>
          <w:sz w:val="24"/>
          <w:szCs w:val="24"/>
          <w:rtl/>
        </w:rPr>
        <w:t xml:space="preserve"> א- </w:t>
      </w:r>
      <w:r w:rsidRPr="00DB2463">
        <w:rPr>
          <w:rFonts w:cs="David" w:hint="cs"/>
          <w:color w:val="FF0000"/>
          <w:sz w:val="24"/>
          <w:szCs w:val="24"/>
          <w:rtl/>
        </w:rPr>
        <w:t xml:space="preserve">מקום עסקיו של </w:t>
      </w:r>
      <w:proofErr w:type="spellStart"/>
      <w:r w:rsidRPr="00DB2463">
        <w:rPr>
          <w:rFonts w:cs="David" w:hint="cs"/>
          <w:color w:val="FF0000"/>
          <w:sz w:val="24"/>
          <w:szCs w:val="24"/>
          <w:rtl/>
        </w:rPr>
        <w:t>עמנון</w:t>
      </w:r>
      <w:proofErr w:type="spellEnd"/>
      <w:r w:rsidRPr="00DB2463">
        <w:rPr>
          <w:rFonts w:cs="David" w:hint="cs"/>
          <w:color w:val="FF0000"/>
          <w:sz w:val="24"/>
          <w:szCs w:val="24"/>
          <w:rtl/>
        </w:rPr>
        <w:t>.</w:t>
      </w:r>
      <w:r>
        <w:rPr>
          <w:rFonts w:cs="David" w:hint="cs"/>
          <w:color w:val="FF0000"/>
          <w:sz w:val="24"/>
          <w:szCs w:val="24"/>
          <w:rtl/>
        </w:rPr>
        <w:t xml:space="preserve"> ב- </w:t>
      </w:r>
      <w:r w:rsidRPr="00DB2463">
        <w:rPr>
          <w:rFonts w:cs="David" w:hint="cs"/>
          <w:color w:val="FF0000"/>
          <w:sz w:val="24"/>
          <w:szCs w:val="24"/>
          <w:rtl/>
        </w:rPr>
        <w:t>מקום ערכו את החוזה בניהם.</w:t>
      </w:r>
    </w:p>
    <w:p w:rsidR="001536E1" w:rsidRDefault="001536E1" w:rsidP="001536E1">
      <w:pPr>
        <w:pStyle w:val="a3"/>
        <w:numPr>
          <w:ilvl w:val="0"/>
          <w:numId w:val="10"/>
        </w:numPr>
        <w:rPr>
          <w:rFonts w:cs="David"/>
          <w:sz w:val="24"/>
          <w:szCs w:val="24"/>
        </w:rPr>
      </w:pPr>
      <w:r w:rsidRPr="00417AAB">
        <w:rPr>
          <w:rFonts w:cs="David" w:hint="cs"/>
          <w:sz w:val="24"/>
          <w:szCs w:val="24"/>
          <w:rtl/>
        </w:rPr>
        <w:t>משה הגיש תביעה כנגד אהרון לבית משפט השלום וניתן פסק דין ,שניהם אינם מרוצים מתוצאות וכל אחד מהם מגיש ערעור לבית משפט מחוזי איך קוראים להליך מסוג זה?</w:t>
      </w:r>
      <w:r>
        <w:rPr>
          <w:rFonts w:cs="David" w:hint="cs"/>
          <w:sz w:val="24"/>
          <w:szCs w:val="24"/>
          <w:rtl/>
        </w:rPr>
        <w:t xml:space="preserve"> </w:t>
      </w:r>
      <w:r>
        <w:rPr>
          <w:rFonts w:cs="David" w:hint="cs"/>
          <w:color w:val="FF0000"/>
          <w:sz w:val="24"/>
          <w:szCs w:val="24"/>
          <w:rtl/>
        </w:rPr>
        <w:t>תשובה: ערעור ו</w:t>
      </w:r>
      <w:r w:rsidRPr="00417AAB">
        <w:rPr>
          <w:rFonts w:cs="David" w:hint="cs"/>
          <w:color w:val="FF0000"/>
          <w:sz w:val="24"/>
          <w:szCs w:val="24"/>
          <w:rtl/>
        </w:rPr>
        <w:t>ערעור כנגד.</w:t>
      </w:r>
    </w:p>
    <w:p w:rsidR="001536E1" w:rsidRDefault="001536E1" w:rsidP="001536E1">
      <w:pPr>
        <w:pStyle w:val="a3"/>
        <w:numPr>
          <w:ilvl w:val="0"/>
          <w:numId w:val="10"/>
        </w:numPr>
        <w:rPr>
          <w:rFonts w:cs="David"/>
          <w:sz w:val="24"/>
          <w:szCs w:val="24"/>
        </w:rPr>
      </w:pPr>
      <w:r w:rsidRPr="00DB2463">
        <w:rPr>
          <w:rFonts w:ascii="Arial" w:eastAsia="Calibri" w:hAnsi="Arial" w:cs="David" w:hint="cs"/>
          <w:sz w:val="24"/>
          <w:szCs w:val="24"/>
          <w:rtl/>
        </w:rPr>
        <w:t xml:space="preserve">משה לקח מוט ברזל והכה את </w:t>
      </w:r>
      <w:r>
        <w:rPr>
          <w:rFonts w:ascii="Arial" w:eastAsia="Calibri" w:hAnsi="Arial" w:cs="David" w:hint="cs"/>
          <w:sz w:val="24"/>
          <w:szCs w:val="24"/>
          <w:rtl/>
        </w:rPr>
        <w:t>יואב. מעשיו של משה יכולים להיות</w:t>
      </w:r>
      <w:r w:rsidRPr="00DB2463">
        <w:rPr>
          <w:rFonts w:ascii="Arial" w:eastAsia="Calibri" w:hAnsi="Arial" w:cs="David" w:hint="cs"/>
          <w:sz w:val="24"/>
          <w:szCs w:val="24"/>
          <w:rtl/>
        </w:rPr>
        <w:t>-</w:t>
      </w:r>
      <w:r>
        <w:rPr>
          <w:rFonts w:ascii="Arial" w:eastAsia="Calibri" w:hAnsi="Arial" w:cs="David" w:hint="cs"/>
          <w:sz w:val="24"/>
          <w:szCs w:val="24"/>
          <w:rtl/>
        </w:rPr>
        <w:t xml:space="preserve"> </w:t>
      </w:r>
      <w:r w:rsidRPr="00DB2463">
        <w:rPr>
          <w:rFonts w:ascii="Arial" w:hAnsi="Arial" w:cs="David" w:hint="cs"/>
          <w:color w:val="FF0000"/>
          <w:sz w:val="24"/>
          <w:szCs w:val="24"/>
          <w:rtl/>
        </w:rPr>
        <w:t>תשובה:</w:t>
      </w:r>
      <w:r w:rsidRPr="00DB2463">
        <w:rPr>
          <w:rFonts w:ascii="Arial" w:hAnsi="Arial" w:cs="David"/>
          <w:color w:val="FF0000"/>
          <w:sz w:val="24"/>
          <w:szCs w:val="24"/>
          <w:rtl/>
        </w:rPr>
        <w:t xml:space="preserve"> גם עבירה פלילית וגם עוולה נזיקית.</w:t>
      </w:r>
    </w:p>
    <w:p w:rsidR="00A805D0" w:rsidRDefault="00A805D0" w:rsidP="00A805D0">
      <w:pPr>
        <w:pStyle w:val="a3"/>
        <w:numPr>
          <w:ilvl w:val="0"/>
          <w:numId w:val="10"/>
        </w:numPr>
        <w:rPr>
          <w:rFonts w:cs="David"/>
          <w:sz w:val="24"/>
          <w:szCs w:val="24"/>
        </w:rPr>
      </w:pPr>
      <w:r w:rsidRPr="00417AAB">
        <w:rPr>
          <w:rFonts w:cs="David" w:hint="cs"/>
          <w:sz w:val="24"/>
          <w:szCs w:val="24"/>
          <w:rtl/>
        </w:rPr>
        <w:t>משה חייל משוחרר שזה אתה סיים  שירות צבאי כצוללן ביחידת הקומנדו הימי,</w:t>
      </w:r>
      <w:r w:rsidR="00377E98">
        <w:rPr>
          <w:rFonts w:cs="David" w:hint="cs"/>
          <w:sz w:val="24"/>
          <w:szCs w:val="24"/>
          <w:rtl/>
        </w:rPr>
        <w:t xml:space="preserve"> </w:t>
      </w:r>
      <w:r w:rsidRPr="00417AAB">
        <w:rPr>
          <w:rFonts w:cs="David" w:hint="cs"/>
          <w:sz w:val="24"/>
          <w:szCs w:val="24"/>
          <w:rtl/>
        </w:rPr>
        <w:t>בעת ביקורו באילת הוא נופש בבריכה ,כאשר לפתע הוא מבחין בילד בן 5 שטובע בבריכה , משה מרותק לספרו ואיננו מעוניין להניחו מידיו,</w:t>
      </w:r>
      <w:r>
        <w:rPr>
          <w:rFonts w:cs="David" w:hint="cs"/>
          <w:sz w:val="24"/>
          <w:szCs w:val="24"/>
          <w:rtl/>
        </w:rPr>
        <w:t xml:space="preserve"> </w:t>
      </w:r>
      <w:r w:rsidRPr="00417AAB">
        <w:rPr>
          <w:rFonts w:cs="David" w:hint="cs"/>
          <w:sz w:val="24"/>
          <w:szCs w:val="24"/>
          <w:rtl/>
        </w:rPr>
        <w:t>הילד טובע ומת, באיזו עבירה  לפי חוק העונשין נאשים את משה?</w:t>
      </w:r>
      <w:r>
        <w:rPr>
          <w:rFonts w:cs="David" w:hint="cs"/>
          <w:sz w:val="24"/>
          <w:szCs w:val="24"/>
          <w:rtl/>
        </w:rPr>
        <w:t xml:space="preserve"> </w:t>
      </w:r>
      <w:r w:rsidRPr="00417AAB">
        <w:rPr>
          <w:rFonts w:cs="David" w:hint="cs"/>
          <w:color w:val="FF0000"/>
          <w:sz w:val="24"/>
          <w:szCs w:val="24"/>
          <w:rtl/>
        </w:rPr>
        <w:t>תשובה:</w:t>
      </w:r>
      <w:r>
        <w:rPr>
          <w:rFonts w:cs="David" w:hint="cs"/>
          <w:color w:val="FF0000"/>
          <w:sz w:val="24"/>
          <w:szCs w:val="24"/>
          <w:rtl/>
        </w:rPr>
        <w:t xml:space="preserve"> </w:t>
      </w:r>
      <w:r w:rsidRPr="00417AAB">
        <w:rPr>
          <w:rFonts w:cs="David" w:hint="cs"/>
          <w:color w:val="FF0000"/>
          <w:sz w:val="24"/>
          <w:szCs w:val="24"/>
          <w:rtl/>
        </w:rPr>
        <w:t>לא עבר עבירה של חוק העונשין.</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משמעותו של העיקרון לפיו "אין עבירה ללא חוק" היא -</w:t>
      </w:r>
      <w:r>
        <w:rPr>
          <w:rFonts w:ascii="Arial" w:hAnsi="Arial" w:cs="David" w:hint="cs"/>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עבירה איננה רק התנהגות הגורמת נזק, אלא הפרת חוק האוסר על ההתנהגות האמורה.</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משמעותו העיקרית של סעיף 8 חוק בתי משפט לע</w:t>
      </w:r>
      <w:r>
        <w:rPr>
          <w:rFonts w:ascii="Arial" w:hAnsi="Arial" w:cs="David" w:hint="cs"/>
          <w:sz w:val="24"/>
          <w:szCs w:val="24"/>
          <w:rtl/>
        </w:rPr>
        <w:t>ניינים מנהליים, התש"ס-2000 היא-</w:t>
      </w:r>
      <w:r>
        <w:rPr>
          <w:rFonts w:ascii="Arial" w:hAnsi="Arial" w:cs="David" w:hint="cs"/>
          <w:color w:val="FF0000"/>
          <w:sz w:val="24"/>
          <w:szCs w:val="24"/>
          <w:rtl/>
        </w:rPr>
        <w:t xml:space="preserve"> </w:t>
      </w:r>
      <w:r w:rsidRPr="00DB2463">
        <w:rPr>
          <w:rFonts w:ascii="Arial" w:hAnsi="Arial" w:cs="David" w:hint="cs"/>
          <w:color w:val="FF0000"/>
          <w:sz w:val="24"/>
          <w:szCs w:val="24"/>
          <w:rtl/>
        </w:rPr>
        <w:t>תשובה:</w:t>
      </w:r>
      <w:r w:rsidRPr="00DB2463">
        <w:rPr>
          <w:rFonts w:ascii="Arial" w:hAnsi="Arial" w:cs="David"/>
          <w:color w:val="FF0000"/>
          <w:sz w:val="24"/>
          <w:szCs w:val="24"/>
          <w:rtl/>
        </w:rPr>
        <w:t xml:space="preserve"> שבעתירות מנהליות שמוגשות לבית המשפט המחוזי בשבתו כבית משפט לעניינים מנהליים, יהיו העילות לתקיפת החלטת הרשות השלטונית כמו העילות שנקבעו בבג"צ.</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משמעותו של עקרון "האישיות המשפטי</w:t>
      </w:r>
      <w:r>
        <w:rPr>
          <w:rFonts w:ascii="Arial" w:hAnsi="Arial" w:cs="David" w:hint="cs"/>
          <w:sz w:val="24"/>
          <w:szCs w:val="24"/>
          <w:rtl/>
        </w:rPr>
        <w:t>ת הנפרדת" הוא</w:t>
      </w:r>
      <w:r w:rsidRPr="00DB2463">
        <w:rPr>
          <w:rFonts w:ascii="Arial" w:hAnsi="Arial" w:cs="David" w:hint="cs"/>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לתאגיד יכולות להיות זכויות וחובות משל עצמו, כאשר לאותם פרטים יחידים שהקימו את התאגיד אין אחריות לגבי חובות התאגיד.</w:t>
      </w:r>
    </w:p>
    <w:p w:rsidR="00A805D0" w:rsidRDefault="00A805D0" w:rsidP="00A805D0">
      <w:pPr>
        <w:pStyle w:val="a3"/>
        <w:numPr>
          <w:ilvl w:val="0"/>
          <w:numId w:val="10"/>
        </w:numPr>
        <w:rPr>
          <w:rFonts w:cs="David"/>
          <w:sz w:val="24"/>
          <w:szCs w:val="24"/>
        </w:rPr>
      </w:pPr>
      <w:r w:rsidRPr="00417AAB">
        <w:rPr>
          <w:rFonts w:cs="David" w:hint="cs"/>
          <w:sz w:val="24"/>
          <w:szCs w:val="24"/>
          <w:rtl/>
        </w:rPr>
        <w:t>משמעותו העי</w:t>
      </w:r>
      <w:r>
        <w:rPr>
          <w:rFonts w:cs="David" w:hint="cs"/>
          <w:sz w:val="24"/>
          <w:szCs w:val="24"/>
          <w:rtl/>
        </w:rPr>
        <w:t xml:space="preserve">קרית של עקרון התקדים המחייב היא: </w:t>
      </w:r>
      <w:r w:rsidRPr="00417AAB">
        <w:rPr>
          <w:rFonts w:cs="David" w:hint="cs"/>
          <w:color w:val="FF0000"/>
          <w:sz w:val="24"/>
          <w:szCs w:val="24"/>
          <w:rtl/>
        </w:rPr>
        <w:t>תשובה: פסק-דין של בית משפט העליון משפעים לא רק על המחלוקות הספציפית שהובאה להכרעתו,</w:t>
      </w:r>
      <w:r w:rsidR="00377E98">
        <w:rPr>
          <w:rFonts w:cs="David" w:hint="cs"/>
          <w:color w:val="FF0000"/>
          <w:sz w:val="24"/>
          <w:szCs w:val="24"/>
          <w:rtl/>
        </w:rPr>
        <w:t xml:space="preserve"> </w:t>
      </w:r>
      <w:r w:rsidRPr="00417AAB">
        <w:rPr>
          <w:rFonts w:cs="David" w:hint="cs"/>
          <w:color w:val="FF0000"/>
          <w:sz w:val="24"/>
          <w:szCs w:val="24"/>
          <w:rtl/>
        </w:rPr>
        <w:t>אלא על נורמה הכללית בנושא זה.</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משמעותו של העיקרו</w:t>
      </w:r>
      <w:r>
        <w:rPr>
          <w:rFonts w:ascii="Arial" w:hAnsi="Arial" w:cs="David" w:hint="cs"/>
          <w:sz w:val="24"/>
          <w:szCs w:val="24"/>
          <w:rtl/>
        </w:rPr>
        <w:t>ן לפיו "אין עבירה ללא אשמה" היא</w:t>
      </w:r>
      <w:r w:rsidRPr="00DB2463">
        <w:rPr>
          <w:rFonts w:ascii="Arial" w:hAnsi="Arial" w:cs="David" w:hint="cs"/>
          <w:sz w:val="24"/>
          <w:szCs w:val="24"/>
          <w:rtl/>
        </w:rPr>
        <w:t>-</w:t>
      </w:r>
      <w:r>
        <w:rPr>
          <w:rFonts w:ascii="Arial" w:hAnsi="Arial" w:cs="David" w:hint="cs"/>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עצם ביצוע המעשה איננו מספיק בשביל להחזיק אדם כאחראי בפלילים ויש צורך גם באשמה.</w:t>
      </w:r>
    </w:p>
    <w:p w:rsidR="001536E1" w:rsidRDefault="001536E1" w:rsidP="001536E1">
      <w:pPr>
        <w:pStyle w:val="a3"/>
        <w:numPr>
          <w:ilvl w:val="0"/>
          <w:numId w:val="10"/>
        </w:numPr>
        <w:rPr>
          <w:rFonts w:cs="David"/>
          <w:sz w:val="24"/>
          <w:szCs w:val="24"/>
        </w:rPr>
      </w:pPr>
      <w:r w:rsidRPr="00DB2463">
        <w:rPr>
          <w:rFonts w:cs="David" w:hint="cs"/>
          <w:sz w:val="24"/>
          <w:szCs w:val="24"/>
          <w:rtl/>
        </w:rPr>
        <w:t>משמעות של עיקרון לפיו אין עבירה ללא חוק היא</w:t>
      </w:r>
      <w:r>
        <w:rPr>
          <w:rFonts w:cs="David" w:hint="cs"/>
          <w:sz w:val="24"/>
          <w:szCs w:val="24"/>
          <w:rtl/>
        </w:rPr>
        <w:t xml:space="preserve">- </w:t>
      </w:r>
      <w:r w:rsidRPr="00DB2463">
        <w:rPr>
          <w:rFonts w:cs="David" w:hint="cs"/>
          <w:color w:val="FF0000"/>
          <w:sz w:val="24"/>
          <w:szCs w:val="24"/>
          <w:rtl/>
        </w:rPr>
        <w:t>תשובה:</w:t>
      </w:r>
      <w:r>
        <w:rPr>
          <w:rFonts w:cs="David" w:hint="cs"/>
          <w:color w:val="FF0000"/>
          <w:sz w:val="24"/>
          <w:szCs w:val="24"/>
          <w:rtl/>
        </w:rPr>
        <w:t xml:space="preserve"> </w:t>
      </w:r>
      <w:r w:rsidRPr="00DB2463">
        <w:rPr>
          <w:rFonts w:cs="David" w:hint="cs"/>
          <w:color w:val="FF0000"/>
          <w:sz w:val="24"/>
          <w:szCs w:val="24"/>
          <w:rtl/>
        </w:rPr>
        <w:t>עבירה איננה רק התנהגות הגורמת נזק אלא הפרת חוק האוסר על התנהגות האמורה.</w:t>
      </w:r>
    </w:p>
    <w:p w:rsidR="001536E1" w:rsidRDefault="001536E1" w:rsidP="001536E1">
      <w:pPr>
        <w:pStyle w:val="a3"/>
        <w:numPr>
          <w:ilvl w:val="0"/>
          <w:numId w:val="10"/>
        </w:numPr>
        <w:rPr>
          <w:rFonts w:cs="David"/>
          <w:sz w:val="24"/>
          <w:szCs w:val="24"/>
        </w:rPr>
      </w:pPr>
      <w:r w:rsidRPr="00DB2463">
        <w:rPr>
          <w:rFonts w:ascii="Arial" w:hAnsi="Arial" w:cs="David" w:hint="cs"/>
          <w:sz w:val="24"/>
          <w:szCs w:val="24"/>
          <w:rtl/>
        </w:rPr>
        <w:t>משפט מנהלי הוא?</w:t>
      </w:r>
      <w:r>
        <w:rPr>
          <w:rFonts w:ascii="Arial" w:hAnsi="Arial" w:cs="David" w:hint="cs"/>
          <w:sz w:val="24"/>
          <w:szCs w:val="24"/>
          <w:rtl/>
        </w:rPr>
        <w:t xml:space="preserve">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תחום המשפט אשר מסדיר את פעולותיהם של רשויות וגופים ציבוריים למיניהם וכן את מערכת היחסים שבינם לבין האזרח.</w:t>
      </w:r>
    </w:p>
    <w:p w:rsidR="00740684" w:rsidRPr="001536E1" w:rsidRDefault="001536E1" w:rsidP="001536E1">
      <w:pPr>
        <w:pStyle w:val="a3"/>
        <w:numPr>
          <w:ilvl w:val="0"/>
          <w:numId w:val="10"/>
        </w:numPr>
        <w:rPr>
          <w:rFonts w:cs="David"/>
          <w:sz w:val="24"/>
          <w:szCs w:val="24"/>
        </w:rPr>
      </w:pPr>
      <w:r w:rsidRPr="00DB2463">
        <w:rPr>
          <w:rFonts w:ascii="Arial" w:hAnsi="Arial" w:cs="David" w:hint="cs"/>
          <w:sz w:val="24"/>
          <w:szCs w:val="24"/>
          <w:rtl/>
        </w:rPr>
        <w:t xml:space="preserve">מתי מתבצע הקיבול לפי דיני החוזים בישראל? </w:t>
      </w:r>
      <w:r w:rsidRPr="00DB2463">
        <w:rPr>
          <w:rFonts w:ascii="Arial" w:hAnsi="Arial" w:cs="David" w:hint="cs"/>
          <w:color w:val="FF0000"/>
          <w:sz w:val="24"/>
          <w:szCs w:val="24"/>
          <w:rtl/>
        </w:rPr>
        <w:t>תשובה:</w:t>
      </w:r>
      <w:r>
        <w:rPr>
          <w:rFonts w:ascii="Arial" w:hAnsi="Arial" w:cs="David" w:hint="cs"/>
          <w:color w:val="FF0000"/>
          <w:sz w:val="24"/>
          <w:szCs w:val="24"/>
          <w:rtl/>
        </w:rPr>
        <w:t xml:space="preserve"> </w:t>
      </w:r>
      <w:r w:rsidRPr="00DB2463">
        <w:rPr>
          <w:rFonts w:ascii="Arial" w:hAnsi="Arial" w:cs="David"/>
          <w:color w:val="FF0000"/>
          <w:sz w:val="24"/>
          <w:szCs w:val="24"/>
          <w:rtl/>
        </w:rPr>
        <w:t>מועד מסירת הודעת הקיבול למציע.</w:t>
      </w:r>
    </w:p>
    <w:p w:rsidR="0023630F" w:rsidRPr="00DB2463" w:rsidRDefault="0023630F" w:rsidP="001536E1">
      <w:pPr>
        <w:jc w:val="center"/>
        <w:rPr>
          <w:rFonts w:cs="David"/>
          <w:b/>
          <w:bCs/>
          <w:sz w:val="24"/>
          <w:szCs w:val="24"/>
          <w:u w:val="single"/>
          <w:rtl/>
        </w:rPr>
      </w:pPr>
      <w:r w:rsidRPr="00DB2463">
        <w:rPr>
          <w:rFonts w:cs="David" w:hint="cs"/>
          <w:b/>
          <w:bCs/>
          <w:sz w:val="24"/>
          <w:szCs w:val="24"/>
          <w:u w:val="single"/>
          <w:rtl/>
        </w:rPr>
        <w:t>שאלות באות ס</w:t>
      </w:r>
      <w:r w:rsidR="00DB2463" w:rsidRPr="00DB2463">
        <w:rPr>
          <w:rFonts w:cs="David" w:hint="cs"/>
          <w:b/>
          <w:bCs/>
          <w:sz w:val="24"/>
          <w:szCs w:val="24"/>
          <w:u w:val="single"/>
          <w:rtl/>
        </w:rPr>
        <w:t>'</w:t>
      </w:r>
    </w:p>
    <w:p w:rsidR="0023630F" w:rsidRDefault="0023630F" w:rsidP="00DB2463">
      <w:pPr>
        <w:pStyle w:val="a3"/>
        <w:numPr>
          <w:ilvl w:val="0"/>
          <w:numId w:val="11"/>
        </w:numPr>
        <w:jc w:val="both"/>
        <w:rPr>
          <w:rFonts w:ascii="Arial" w:hAnsi="Arial" w:cs="David"/>
          <w:sz w:val="24"/>
          <w:szCs w:val="24"/>
        </w:rPr>
      </w:pPr>
      <w:r w:rsidRPr="00DB2463">
        <w:rPr>
          <w:rFonts w:ascii="Arial" w:hAnsi="Arial" w:cs="David" w:hint="cs"/>
          <w:sz w:val="24"/>
          <w:szCs w:val="24"/>
          <w:rtl/>
        </w:rPr>
        <w:t>סוגיית "הקשר ה</w:t>
      </w:r>
      <w:r w:rsidR="00DB2463">
        <w:rPr>
          <w:rFonts w:ascii="Arial" w:hAnsi="Arial" w:cs="David" w:hint="cs"/>
          <w:sz w:val="24"/>
          <w:szCs w:val="24"/>
          <w:rtl/>
        </w:rPr>
        <w:t xml:space="preserve">סיבתי" בדיני נזיקין בודקת את- </w:t>
      </w:r>
      <w:r w:rsidRPr="00DB2463">
        <w:rPr>
          <w:rFonts w:ascii="Arial" w:hAnsi="Arial" w:cs="David" w:hint="cs"/>
          <w:color w:val="FF0000"/>
          <w:sz w:val="24"/>
          <w:szCs w:val="24"/>
          <w:rtl/>
        </w:rPr>
        <w:t>תשובה:</w:t>
      </w:r>
      <w:r w:rsidR="00DB2463">
        <w:rPr>
          <w:rFonts w:ascii="Arial" w:hAnsi="Arial" w:cs="David" w:hint="cs"/>
          <w:color w:val="FF0000"/>
          <w:sz w:val="24"/>
          <w:szCs w:val="24"/>
          <w:rtl/>
        </w:rPr>
        <w:t xml:space="preserve"> </w:t>
      </w:r>
      <w:r w:rsidRPr="00DB2463">
        <w:rPr>
          <w:rFonts w:ascii="Arial" w:hAnsi="Arial" w:cs="David"/>
          <w:color w:val="FF0000"/>
          <w:sz w:val="24"/>
          <w:szCs w:val="24"/>
          <w:rtl/>
        </w:rPr>
        <w:t>הקשר שבין הפרת חובת הזהירות לבין הנזק שנגרם.</w:t>
      </w:r>
    </w:p>
    <w:p w:rsidR="0023630F" w:rsidRDefault="0023630F" w:rsidP="00DB2463">
      <w:pPr>
        <w:pStyle w:val="a3"/>
        <w:numPr>
          <w:ilvl w:val="0"/>
          <w:numId w:val="11"/>
        </w:numPr>
        <w:jc w:val="both"/>
        <w:rPr>
          <w:rFonts w:ascii="Arial" w:hAnsi="Arial" w:cs="David"/>
          <w:sz w:val="24"/>
          <w:szCs w:val="24"/>
        </w:rPr>
      </w:pPr>
      <w:r w:rsidRPr="00DB2463">
        <w:rPr>
          <w:rFonts w:ascii="Arial" w:eastAsia="Calibri" w:hAnsi="Arial" w:cs="David" w:hint="cs"/>
          <w:sz w:val="24"/>
          <w:szCs w:val="24"/>
          <w:rtl/>
        </w:rPr>
        <w:t>סווג/י את עוולת הרשלנות ועוולת התקיפה בחלוקה לפי</w:t>
      </w:r>
      <w:r w:rsidR="00DB2463">
        <w:rPr>
          <w:rFonts w:ascii="Arial" w:eastAsia="Calibri" w:hAnsi="Arial" w:cs="David" w:hint="cs"/>
          <w:sz w:val="24"/>
          <w:szCs w:val="24"/>
          <w:rtl/>
        </w:rPr>
        <w:t xml:space="preserve"> עוולה פרטיקולארית ועוולת מסגרת- </w:t>
      </w:r>
      <w:r w:rsidR="00DB2463" w:rsidRPr="00DB2463">
        <w:rPr>
          <w:rFonts w:ascii="Arial" w:hAnsi="Arial" w:cs="David" w:hint="cs"/>
          <w:color w:val="FF0000"/>
          <w:sz w:val="24"/>
          <w:szCs w:val="24"/>
          <w:rtl/>
        </w:rPr>
        <w:t xml:space="preserve">תשובה: </w:t>
      </w:r>
      <w:r w:rsidRPr="00DB2463">
        <w:rPr>
          <w:rFonts w:ascii="Arial" w:hAnsi="Arial" w:cs="David"/>
          <w:color w:val="FF0000"/>
          <w:sz w:val="24"/>
          <w:szCs w:val="24"/>
          <w:rtl/>
        </w:rPr>
        <w:t>עוולת הרשלנות היא עוולת מסגרת ואילו עוולת התקיפה היא עוולה פרטיקולארית.</w:t>
      </w:r>
    </w:p>
    <w:p w:rsidR="0023630F" w:rsidRDefault="0023630F" w:rsidP="00DB2463">
      <w:pPr>
        <w:pStyle w:val="a3"/>
        <w:numPr>
          <w:ilvl w:val="0"/>
          <w:numId w:val="11"/>
        </w:numPr>
        <w:jc w:val="both"/>
        <w:rPr>
          <w:rFonts w:ascii="Arial" w:hAnsi="Arial" w:cs="David"/>
          <w:sz w:val="24"/>
          <w:szCs w:val="24"/>
        </w:rPr>
      </w:pPr>
      <w:r w:rsidRPr="00DB2463">
        <w:rPr>
          <w:rFonts w:ascii="Arial" w:hAnsi="Arial" w:cs="David" w:hint="cs"/>
          <w:sz w:val="24"/>
          <w:szCs w:val="24"/>
          <w:rtl/>
        </w:rPr>
        <w:t>סיפורו הטראגי של אד</w:t>
      </w:r>
      <w:r w:rsidR="00DB2463">
        <w:rPr>
          <w:rFonts w:ascii="Arial" w:hAnsi="Arial" w:cs="David" w:hint="cs"/>
          <w:sz w:val="24"/>
          <w:szCs w:val="24"/>
          <w:rtl/>
        </w:rPr>
        <w:t xml:space="preserve">יפוס המלך הוא דוגמא טובה לכך- </w:t>
      </w:r>
      <w:r w:rsidRPr="00DB2463">
        <w:rPr>
          <w:rFonts w:ascii="Arial" w:hAnsi="Arial" w:cs="David" w:hint="cs"/>
          <w:color w:val="FF0000"/>
          <w:sz w:val="24"/>
          <w:szCs w:val="24"/>
          <w:rtl/>
        </w:rPr>
        <w:t>תשובה:</w:t>
      </w:r>
      <w:r w:rsidR="00DB2463" w:rsidRPr="00DB2463">
        <w:rPr>
          <w:rFonts w:ascii="Arial" w:hAnsi="Arial" w:cs="David" w:hint="cs"/>
          <w:color w:val="FF0000"/>
          <w:sz w:val="24"/>
          <w:szCs w:val="24"/>
          <w:rtl/>
        </w:rPr>
        <w:t xml:space="preserve"> </w:t>
      </w:r>
      <w:r w:rsidRPr="00DB2463">
        <w:rPr>
          <w:rFonts w:ascii="Arial" w:hAnsi="Arial" w:cs="David"/>
          <w:color w:val="FF0000"/>
          <w:sz w:val="24"/>
          <w:szCs w:val="24"/>
          <w:rtl/>
        </w:rPr>
        <w:t>שגם בתודעה המודרנית שלנו, אנו עדיין יכולים להבין מהי ענישה בהיעדר אשמה.</w:t>
      </w:r>
    </w:p>
    <w:p w:rsidR="0023630F" w:rsidRPr="00DB2463" w:rsidRDefault="0023630F" w:rsidP="00DB2463">
      <w:pPr>
        <w:pStyle w:val="a3"/>
        <w:numPr>
          <w:ilvl w:val="0"/>
          <w:numId w:val="11"/>
        </w:numPr>
        <w:jc w:val="both"/>
        <w:rPr>
          <w:rFonts w:ascii="Arial" w:hAnsi="Arial" w:cs="David"/>
          <w:sz w:val="24"/>
          <w:szCs w:val="24"/>
          <w:rtl/>
        </w:rPr>
      </w:pPr>
      <w:r w:rsidRPr="00DB2463">
        <w:rPr>
          <w:rFonts w:ascii="Arial" w:hAnsi="Arial" w:cs="David" w:hint="cs"/>
          <w:sz w:val="24"/>
          <w:szCs w:val="24"/>
          <w:rtl/>
        </w:rPr>
        <w:t xml:space="preserve">סעיף 60(ב) לחוק החוזים (חלק כללי) הקובע כי: "מקום שמדובר בחוק זה על מסירת הודעה, רואים את ההודעה </w:t>
      </w:r>
      <w:proofErr w:type="spellStart"/>
      <w:r w:rsidRPr="00DB2463">
        <w:rPr>
          <w:rFonts w:ascii="Arial" w:hAnsi="Arial" w:cs="David" w:hint="cs"/>
          <w:sz w:val="24"/>
          <w:szCs w:val="24"/>
          <w:rtl/>
        </w:rPr>
        <w:t>כנמסרה</w:t>
      </w:r>
      <w:proofErr w:type="spellEnd"/>
      <w:r w:rsidRPr="00DB2463">
        <w:rPr>
          <w:rFonts w:ascii="Arial" w:hAnsi="Arial" w:cs="David" w:hint="cs"/>
          <w:sz w:val="24"/>
          <w:szCs w:val="24"/>
          <w:rtl/>
        </w:rPr>
        <w:t xml:space="preserve"> במועד שבו הגיעה</w:t>
      </w:r>
      <w:r w:rsidR="00DB2463">
        <w:rPr>
          <w:rFonts w:ascii="Arial" w:hAnsi="Arial" w:cs="David" w:hint="cs"/>
          <w:sz w:val="24"/>
          <w:szCs w:val="24"/>
          <w:rtl/>
        </w:rPr>
        <w:t xml:space="preserve"> לנמען או אל מענו", הוא ביטוי ל</w:t>
      </w:r>
      <w:r w:rsidRPr="00DB2463">
        <w:rPr>
          <w:rFonts w:ascii="Arial" w:hAnsi="Arial" w:cs="David" w:hint="cs"/>
          <w:sz w:val="24"/>
          <w:szCs w:val="24"/>
          <w:rtl/>
        </w:rPr>
        <w:t>-</w:t>
      </w:r>
      <w:r w:rsidR="00DB2463">
        <w:rPr>
          <w:rFonts w:ascii="Arial" w:hAnsi="Arial" w:cs="David" w:hint="cs"/>
          <w:sz w:val="24"/>
          <w:szCs w:val="24"/>
          <w:rtl/>
        </w:rPr>
        <w:t xml:space="preserve"> </w:t>
      </w:r>
      <w:r w:rsidRPr="00DB2463">
        <w:rPr>
          <w:rFonts w:ascii="Arial" w:hAnsi="Arial" w:cs="David" w:hint="cs"/>
          <w:color w:val="FF0000"/>
          <w:sz w:val="24"/>
          <w:szCs w:val="24"/>
          <w:rtl/>
        </w:rPr>
        <w:t>תשובה:</w:t>
      </w:r>
      <w:r w:rsidR="00DB2463">
        <w:rPr>
          <w:rFonts w:ascii="Arial" w:hAnsi="Arial" w:cs="David" w:hint="cs"/>
          <w:color w:val="FF0000"/>
          <w:sz w:val="24"/>
          <w:szCs w:val="24"/>
          <w:rtl/>
        </w:rPr>
        <w:t xml:space="preserve"> </w:t>
      </w:r>
      <w:r w:rsidRPr="00DB2463">
        <w:rPr>
          <w:rFonts w:ascii="Arial" w:hAnsi="Arial" w:cs="David"/>
          <w:color w:val="FF0000"/>
          <w:sz w:val="24"/>
          <w:szCs w:val="24"/>
          <w:rtl/>
        </w:rPr>
        <w:t>תורת המסירה.</w:t>
      </w:r>
    </w:p>
    <w:p w:rsidR="0023630F" w:rsidRPr="0040481A" w:rsidRDefault="0023630F" w:rsidP="0023630F">
      <w:pPr>
        <w:jc w:val="center"/>
        <w:rPr>
          <w:rFonts w:ascii="Arial" w:hAnsi="Arial" w:cs="David"/>
          <w:b/>
          <w:bCs/>
          <w:sz w:val="24"/>
          <w:szCs w:val="24"/>
          <w:u w:val="single"/>
          <w:rtl/>
        </w:rPr>
      </w:pPr>
      <w:r w:rsidRPr="0040481A">
        <w:rPr>
          <w:rFonts w:ascii="Arial" w:hAnsi="Arial" w:cs="David" w:hint="cs"/>
          <w:b/>
          <w:bCs/>
          <w:sz w:val="24"/>
          <w:szCs w:val="24"/>
          <w:u w:val="single"/>
          <w:rtl/>
        </w:rPr>
        <w:lastRenderedPageBreak/>
        <w:t>שאלות באות ע</w:t>
      </w:r>
      <w:r w:rsidR="0040481A" w:rsidRPr="0040481A">
        <w:rPr>
          <w:rFonts w:ascii="Arial" w:hAnsi="Arial" w:cs="David" w:hint="cs"/>
          <w:b/>
          <w:bCs/>
          <w:sz w:val="24"/>
          <w:szCs w:val="24"/>
          <w:u w:val="single"/>
          <w:rtl/>
        </w:rPr>
        <w:t>'</w:t>
      </w:r>
    </w:p>
    <w:p w:rsidR="00976CD8" w:rsidRDefault="00976CD8" w:rsidP="00976CD8">
      <w:pPr>
        <w:pStyle w:val="a3"/>
        <w:numPr>
          <w:ilvl w:val="0"/>
          <w:numId w:val="12"/>
        </w:numPr>
        <w:jc w:val="both"/>
        <w:rPr>
          <w:rFonts w:ascii="Arial" w:hAnsi="Arial" w:cs="David"/>
          <w:sz w:val="24"/>
          <w:szCs w:val="24"/>
        </w:rPr>
      </w:pPr>
      <w:r w:rsidRPr="00BA6684">
        <w:rPr>
          <w:rFonts w:cs="David" w:hint="cs"/>
          <w:sz w:val="24"/>
          <w:szCs w:val="24"/>
          <w:rtl/>
        </w:rPr>
        <w:t>עניין הנוגע ליחסי עובד מעביד מצוי בסמכותו של:</w:t>
      </w:r>
      <w:r>
        <w:rPr>
          <w:rFonts w:cs="David" w:hint="cs"/>
          <w:sz w:val="24"/>
          <w:szCs w:val="24"/>
          <w:rtl/>
        </w:rPr>
        <w:t xml:space="preserve"> </w:t>
      </w:r>
      <w:r w:rsidRPr="00BA6684">
        <w:rPr>
          <w:rFonts w:cs="David" w:hint="cs"/>
          <w:color w:val="FF0000"/>
          <w:sz w:val="24"/>
          <w:szCs w:val="24"/>
          <w:rtl/>
        </w:rPr>
        <w:t>תשובה:</w:t>
      </w:r>
      <w:r>
        <w:rPr>
          <w:rFonts w:cs="David" w:hint="cs"/>
          <w:color w:val="FF0000"/>
          <w:sz w:val="24"/>
          <w:szCs w:val="24"/>
          <w:rtl/>
        </w:rPr>
        <w:t xml:space="preserve"> </w:t>
      </w:r>
      <w:r w:rsidRPr="00BA6684">
        <w:rPr>
          <w:rFonts w:cs="David" w:hint="cs"/>
          <w:color w:val="FF0000"/>
          <w:sz w:val="24"/>
          <w:szCs w:val="24"/>
          <w:rtl/>
        </w:rPr>
        <w:t>הייחודית של בית דין לעבודה.</w:t>
      </w:r>
    </w:p>
    <w:p w:rsidR="00976CD8" w:rsidRDefault="00976CD8" w:rsidP="00976CD8">
      <w:pPr>
        <w:pStyle w:val="a3"/>
        <w:numPr>
          <w:ilvl w:val="0"/>
          <w:numId w:val="12"/>
        </w:numPr>
        <w:jc w:val="both"/>
        <w:rPr>
          <w:rFonts w:ascii="Arial" w:hAnsi="Arial" w:cs="David"/>
          <w:sz w:val="24"/>
          <w:szCs w:val="24"/>
        </w:rPr>
      </w:pPr>
      <w:r w:rsidRPr="00BA6684">
        <w:rPr>
          <w:rFonts w:cs="David" w:hint="cs"/>
          <w:sz w:val="24"/>
          <w:szCs w:val="24"/>
          <w:rtl/>
        </w:rPr>
        <w:t>עי</w:t>
      </w:r>
      <w:r>
        <w:rPr>
          <w:rFonts w:cs="David" w:hint="cs"/>
          <w:sz w:val="24"/>
          <w:szCs w:val="24"/>
          <w:rtl/>
        </w:rPr>
        <w:t xml:space="preserve">קריה של השיטה האדוורסרית בכך ש- </w:t>
      </w:r>
      <w:r w:rsidRPr="00BA6684">
        <w:rPr>
          <w:rFonts w:cs="David" w:hint="cs"/>
          <w:color w:val="FF0000"/>
          <w:sz w:val="24"/>
          <w:szCs w:val="24"/>
          <w:rtl/>
        </w:rPr>
        <w:t>תשובה: א- השופט אינו לוקח חלק אקטיבי בחיפוש העובדות הכללים המשפטיים שיש להחיל במקרה הבא לדיון.</w:t>
      </w:r>
      <w:r w:rsidRPr="00BA6684">
        <w:rPr>
          <w:rFonts w:ascii="Arial" w:hAnsi="Arial" w:cs="David" w:hint="cs"/>
          <w:color w:val="FF0000"/>
          <w:sz w:val="24"/>
          <w:szCs w:val="24"/>
          <w:rtl/>
        </w:rPr>
        <w:t xml:space="preserve"> ב- </w:t>
      </w:r>
      <w:r w:rsidRPr="00BA6684">
        <w:rPr>
          <w:rFonts w:cs="David" w:hint="cs"/>
          <w:color w:val="FF0000"/>
          <w:sz w:val="24"/>
          <w:szCs w:val="24"/>
          <w:rtl/>
        </w:rPr>
        <w:t>על השופט להתעלם בכל הגורמים החיצוניים למשפט וזאת על מנת להגיע לשפיטה באופן הכי אובייקטיבית.</w:t>
      </w:r>
      <w:r w:rsidRPr="00BA6684">
        <w:rPr>
          <w:rFonts w:ascii="Arial" w:hAnsi="Arial" w:cs="David" w:hint="cs"/>
          <w:color w:val="FF0000"/>
          <w:sz w:val="24"/>
          <w:szCs w:val="24"/>
          <w:rtl/>
        </w:rPr>
        <w:t xml:space="preserve"> ג- </w:t>
      </w:r>
      <w:r w:rsidRPr="00BA6684">
        <w:rPr>
          <w:rFonts w:cs="David" w:hint="cs"/>
          <w:color w:val="FF0000"/>
          <w:sz w:val="24"/>
          <w:szCs w:val="24"/>
          <w:rtl/>
        </w:rPr>
        <w:t>על השופט להתעלם מדעותיו האישיות.</w:t>
      </w:r>
      <w:r w:rsidRPr="00BA6684">
        <w:rPr>
          <w:rFonts w:ascii="Arial" w:hAnsi="Arial" w:cs="David" w:hint="cs"/>
          <w:color w:val="FF0000"/>
          <w:sz w:val="24"/>
          <w:szCs w:val="24"/>
          <w:rtl/>
        </w:rPr>
        <w:t xml:space="preserve"> ד- </w:t>
      </w:r>
      <w:r w:rsidRPr="00BA6684">
        <w:rPr>
          <w:rFonts w:cs="David" w:hint="cs"/>
          <w:color w:val="FF0000"/>
          <w:sz w:val="24"/>
          <w:szCs w:val="24"/>
          <w:rtl/>
        </w:rPr>
        <w:t>השופט משמש כמכריע פאסיבי על פי עובדות וטיעונים המובאים בפניו ע"י בעלי הדין.</w:t>
      </w:r>
    </w:p>
    <w:p w:rsidR="00976CD8" w:rsidRDefault="00976CD8" w:rsidP="00976CD8">
      <w:pPr>
        <w:pStyle w:val="a3"/>
        <w:numPr>
          <w:ilvl w:val="0"/>
          <w:numId w:val="12"/>
        </w:numPr>
        <w:jc w:val="both"/>
        <w:rPr>
          <w:rFonts w:ascii="Arial" w:hAnsi="Arial" w:cs="David"/>
          <w:sz w:val="24"/>
          <w:szCs w:val="24"/>
        </w:rPr>
      </w:pPr>
      <w:r w:rsidRPr="00BA6684">
        <w:rPr>
          <w:rFonts w:cs="David" w:hint="cs"/>
          <w:sz w:val="24"/>
          <w:szCs w:val="24"/>
          <w:rtl/>
        </w:rPr>
        <w:t>עקרון סופיות הדיון הוא:</w:t>
      </w:r>
      <w:r>
        <w:rPr>
          <w:rFonts w:cs="David" w:hint="cs"/>
          <w:sz w:val="24"/>
          <w:szCs w:val="24"/>
          <w:rtl/>
        </w:rPr>
        <w:t xml:space="preserve"> </w:t>
      </w:r>
      <w:r>
        <w:rPr>
          <w:rFonts w:cs="David" w:hint="cs"/>
          <w:color w:val="FF0000"/>
          <w:sz w:val="24"/>
          <w:szCs w:val="24"/>
          <w:rtl/>
        </w:rPr>
        <w:t xml:space="preserve">תשובה: עקרון שמקים מחסום משפטי- </w:t>
      </w:r>
      <w:r w:rsidRPr="00BA6684">
        <w:rPr>
          <w:rFonts w:cs="David" w:hint="cs"/>
          <w:color w:val="FF0000"/>
          <w:sz w:val="24"/>
          <w:szCs w:val="24"/>
          <w:rtl/>
        </w:rPr>
        <w:t>דיוני המונע התדיינות משפטית בסוגיה פלונית.</w:t>
      </w:r>
    </w:p>
    <w:p w:rsidR="00976CD8" w:rsidRDefault="00976CD8" w:rsidP="00976CD8">
      <w:pPr>
        <w:pStyle w:val="a3"/>
        <w:numPr>
          <w:ilvl w:val="0"/>
          <w:numId w:val="12"/>
        </w:numPr>
        <w:jc w:val="both"/>
        <w:rPr>
          <w:rFonts w:ascii="Arial" w:hAnsi="Arial" w:cs="David"/>
          <w:sz w:val="24"/>
          <w:szCs w:val="24"/>
        </w:rPr>
      </w:pPr>
      <w:r w:rsidRPr="00BA6684">
        <w:rPr>
          <w:rFonts w:cs="David" w:hint="cs"/>
          <w:sz w:val="24"/>
          <w:szCs w:val="24"/>
          <w:rtl/>
        </w:rPr>
        <w:t>עקרון חוקיות המנהל הציבורי קובע כי:</w:t>
      </w:r>
      <w:r>
        <w:rPr>
          <w:rFonts w:cs="David" w:hint="cs"/>
          <w:sz w:val="24"/>
          <w:szCs w:val="24"/>
          <w:rtl/>
        </w:rPr>
        <w:t xml:space="preserve"> </w:t>
      </w:r>
      <w:r>
        <w:rPr>
          <w:rFonts w:cs="David" w:hint="cs"/>
          <w:color w:val="FF0000"/>
          <w:sz w:val="24"/>
          <w:szCs w:val="24"/>
          <w:rtl/>
        </w:rPr>
        <w:t xml:space="preserve">תשובה: </w:t>
      </w:r>
      <w:r w:rsidRPr="00BA6684">
        <w:rPr>
          <w:rFonts w:cs="David" w:hint="cs"/>
          <w:color w:val="FF0000"/>
          <w:sz w:val="24"/>
          <w:szCs w:val="24"/>
          <w:rtl/>
        </w:rPr>
        <w:t>מנהל ציבורי יכול לפעול לחקיקה משנית רק על פי הרשאה מפורשת בחוק של פרלמנט ואך ורק בתוך מסגרת הסמכות של אותו חוק.</w:t>
      </w:r>
    </w:p>
    <w:p w:rsidR="00976CD8" w:rsidRDefault="00976CD8" w:rsidP="00976CD8">
      <w:pPr>
        <w:pStyle w:val="a3"/>
        <w:numPr>
          <w:ilvl w:val="0"/>
          <w:numId w:val="12"/>
        </w:numPr>
        <w:jc w:val="both"/>
        <w:rPr>
          <w:rFonts w:ascii="Arial" w:hAnsi="Arial" w:cs="David"/>
          <w:sz w:val="24"/>
          <w:szCs w:val="24"/>
        </w:rPr>
      </w:pPr>
      <w:r w:rsidRPr="00BA6684">
        <w:rPr>
          <w:rFonts w:cs="David" w:hint="cs"/>
          <w:sz w:val="24"/>
          <w:szCs w:val="24"/>
          <w:rtl/>
        </w:rPr>
        <w:t>עפ"י הדין במדינת ישראל?</w:t>
      </w:r>
      <w:r>
        <w:rPr>
          <w:rFonts w:cs="David" w:hint="cs"/>
          <w:sz w:val="24"/>
          <w:szCs w:val="24"/>
          <w:rtl/>
        </w:rPr>
        <w:t xml:space="preserve"> </w:t>
      </w:r>
      <w:r w:rsidRPr="00BA6684">
        <w:rPr>
          <w:rFonts w:cs="David" w:hint="cs"/>
          <w:color w:val="FF0000"/>
          <w:sz w:val="24"/>
          <w:szCs w:val="24"/>
          <w:rtl/>
        </w:rPr>
        <w:t>תשובה:</w:t>
      </w:r>
      <w:r>
        <w:rPr>
          <w:rFonts w:cs="David" w:hint="cs"/>
          <w:color w:val="FF0000"/>
          <w:sz w:val="24"/>
          <w:szCs w:val="24"/>
          <w:rtl/>
        </w:rPr>
        <w:t xml:space="preserve"> </w:t>
      </w:r>
      <w:r w:rsidRPr="00BA6684">
        <w:rPr>
          <w:rFonts w:cs="David" w:hint="cs"/>
          <w:color w:val="FF0000"/>
          <w:sz w:val="24"/>
          <w:szCs w:val="24"/>
          <w:rtl/>
        </w:rPr>
        <w:t>ניתן לתבוע את המדינה בגין הפרת חוזה,</w:t>
      </w:r>
      <w:r>
        <w:rPr>
          <w:rFonts w:cs="David" w:hint="cs"/>
          <w:color w:val="FF0000"/>
          <w:sz w:val="24"/>
          <w:szCs w:val="24"/>
          <w:rtl/>
        </w:rPr>
        <w:t xml:space="preserve"> </w:t>
      </w:r>
      <w:r w:rsidRPr="00BA6684">
        <w:rPr>
          <w:rFonts w:cs="David" w:hint="cs"/>
          <w:color w:val="FF0000"/>
          <w:sz w:val="24"/>
          <w:szCs w:val="24"/>
          <w:rtl/>
        </w:rPr>
        <w:t>ממש כמו כל אדם אחר.</w:t>
      </w:r>
    </w:p>
    <w:p w:rsidR="0023630F" w:rsidRDefault="00BA6684" w:rsidP="00BA6684">
      <w:pPr>
        <w:pStyle w:val="a3"/>
        <w:numPr>
          <w:ilvl w:val="0"/>
          <w:numId w:val="12"/>
        </w:numPr>
        <w:jc w:val="both"/>
        <w:rPr>
          <w:rFonts w:ascii="Arial" w:hAnsi="Arial" w:cs="David"/>
          <w:sz w:val="24"/>
          <w:szCs w:val="24"/>
        </w:rPr>
      </w:pPr>
      <w:r>
        <w:rPr>
          <w:rFonts w:ascii="Arial" w:hAnsi="Arial" w:cs="David" w:hint="cs"/>
          <w:sz w:val="24"/>
          <w:szCs w:val="24"/>
          <w:rtl/>
        </w:rPr>
        <w:t>על-</w:t>
      </w:r>
      <w:r w:rsidR="00976CD8">
        <w:rPr>
          <w:rFonts w:ascii="Arial" w:hAnsi="Arial" w:cs="David" w:hint="cs"/>
          <w:sz w:val="24"/>
          <w:szCs w:val="24"/>
          <w:rtl/>
        </w:rPr>
        <w:t xml:space="preserve"> </w:t>
      </w:r>
      <w:r>
        <w:rPr>
          <w:rFonts w:ascii="Arial" w:hAnsi="Arial" w:cs="David" w:hint="cs"/>
          <w:sz w:val="24"/>
          <w:szCs w:val="24"/>
          <w:rtl/>
        </w:rPr>
        <w:t xml:space="preserve">פי הדוקטרינה של משפט הטבע- </w:t>
      </w:r>
      <w:r w:rsidRPr="00BA6684">
        <w:rPr>
          <w:rFonts w:ascii="Arial" w:hAnsi="Arial" w:cs="David" w:hint="cs"/>
          <w:color w:val="FF0000"/>
          <w:sz w:val="24"/>
          <w:szCs w:val="24"/>
          <w:rtl/>
        </w:rPr>
        <w:t xml:space="preserve">תשובה: </w:t>
      </w:r>
      <w:r>
        <w:rPr>
          <w:rFonts w:ascii="Arial" w:hAnsi="Arial" w:cs="David"/>
          <w:color w:val="FF0000"/>
          <w:sz w:val="24"/>
          <w:szCs w:val="24"/>
          <w:rtl/>
        </w:rPr>
        <w:t>על התוצאה המשפטית להיות מחוי</w:t>
      </w:r>
      <w:r w:rsidR="0023630F" w:rsidRPr="00BA6684">
        <w:rPr>
          <w:rFonts w:ascii="Arial" w:hAnsi="Arial" w:cs="David"/>
          <w:color w:val="FF0000"/>
          <w:sz w:val="24"/>
          <w:szCs w:val="24"/>
          <w:rtl/>
        </w:rPr>
        <w:t>בת לעקרונות מוסריים אובייקטיבים נעלים.</w:t>
      </w:r>
    </w:p>
    <w:p w:rsidR="0023630F" w:rsidRDefault="00BA6684" w:rsidP="00BA6684">
      <w:pPr>
        <w:pStyle w:val="a3"/>
        <w:numPr>
          <w:ilvl w:val="0"/>
          <w:numId w:val="12"/>
        </w:numPr>
        <w:jc w:val="both"/>
        <w:rPr>
          <w:rFonts w:ascii="Arial" w:hAnsi="Arial" w:cs="David"/>
          <w:sz w:val="24"/>
          <w:szCs w:val="24"/>
        </w:rPr>
      </w:pPr>
      <w:r>
        <w:rPr>
          <w:rFonts w:ascii="Arial" w:hAnsi="Arial" w:cs="David" w:hint="cs"/>
          <w:sz w:val="24"/>
          <w:szCs w:val="24"/>
          <w:rtl/>
        </w:rPr>
        <w:t>על-</w:t>
      </w:r>
      <w:r w:rsidR="00976CD8">
        <w:rPr>
          <w:rFonts w:ascii="Arial" w:hAnsi="Arial" w:cs="David" w:hint="cs"/>
          <w:sz w:val="24"/>
          <w:szCs w:val="24"/>
          <w:rtl/>
        </w:rPr>
        <w:t xml:space="preserve"> </w:t>
      </w:r>
      <w:r>
        <w:rPr>
          <w:rFonts w:ascii="Arial" w:hAnsi="Arial" w:cs="David" w:hint="cs"/>
          <w:sz w:val="24"/>
          <w:szCs w:val="24"/>
          <w:rtl/>
        </w:rPr>
        <w:t>פי ג'ון סטיוארט אוסטין-</w:t>
      </w:r>
      <w:r>
        <w:rPr>
          <w:rFonts w:ascii="Arial" w:hAnsi="Arial" w:cs="David" w:hint="cs"/>
          <w:color w:val="FF0000"/>
          <w:sz w:val="24"/>
          <w:szCs w:val="24"/>
          <w:rtl/>
        </w:rPr>
        <w:t xml:space="preserve"> </w:t>
      </w:r>
      <w:r w:rsidR="0023630F" w:rsidRPr="00BA6684">
        <w:rPr>
          <w:rFonts w:ascii="Arial" w:hAnsi="Arial" w:cs="David" w:hint="cs"/>
          <w:color w:val="FF0000"/>
          <w:sz w:val="24"/>
          <w:szCs w:val="24"/>
          <w:rtl/>
        </w:rPr>
        <w:t>תשובה:</w:t>
      </w:r>
      <w:r>
        <w:rPr>
          <w:rFonts w:ascii="Arial" w:hAnsi="Arial" w:cs="David" w:hint="cs"/>
          <w:color w:val="FF0000"/>
          <w:sz w:val="24"/>
          <w:szCs w:val="24"/>
          <w:rtl/>
        </w:rPr>
        <w:t xml:space="preserve"> </w:t>
      </w:r>
      <w:r w:rsidR="0023630F" w:rsidRPr="00BA6684">
        <w:rPr>
          <w:rFonts w:ascii="Arial" w:hAnsi="Arial" w:cs="David"/>
          <w:color w:val="FF0000"/>
          <w:sz w:val="24"/>
          <w:szCs w:val="24"/>
          <w:rtl/>
        </w:rPr>
        <w:t>כלל משפטי תקף הוא אותה הוראה או פקודה שניתנת ע"י הריבון.</w:t>
      </w:r>
    </w:p>
    <w:p w:rsidR="0023630F" w:rsidRDefault="0023630F" w:rsidP="00BA6684">
      <w:pPr>
        <w:pStyle w:val="a3"/>
        <w:numPr>
          <w:ilvl w:val="0"/>
          <w:numId w:val="12"/>
        </w:numPr>
        <w:jc w:val="both"/>
        <w:rPr>
          <w:rFonts w:ascii="Arial" w:hAnsi="Arial" w:cs="David"/>
          <w:sz w:val="24"/>
          <w:szCs w:val="24"/>
        </w:rPr>
      </w:pPr>
      <w:r w:rsidRPr="00BA6684">
        <w:rPr>
          <w:rFonts w:ascii="Arial" w:hAnsi="Arial" w:cs="David" w:hint="cs"/>
          <w:sz w:val="24"/>
          <w:szCs w:val="24"/>
          <w:rtl/>
        </w:rPr>
        <w:t>על-</w:t>
      </w:r>
      <w:r w:rsidR="00976CD8">
        <w:rPr>
          <w:rFonts w:ascii="Arial" w:hAnsi="Arial" w:cs="David" w:hint="cs"/>
          <w:sz w:val="24"/>
          <w:szCs w:val="24"/>
          <w:rtl/>
        </w:rPr>
        <w:t xml:space="preserve"> </w:t>
      </w:r>
      <w:r w:rsidRPr="00BA6684">
        <w:rPr>
          <w:rFonts w:ascii="Arial" w:hAnsi="Arial" w:cs="David" w:hint="cs"/>
          <w:sz w:val="24"/>
          <w:szCs w:val="24"/>
          <w:rtl/>
        </w:rPr>
        <w:t>פי הגישה הפ</w:t>
      </w:r>
      <w:r w:rsidR="00BA6684">
        <w:rPr>
          <w:rFonts w:ascii="Arial" w:hAnsi="Arial" w:cs="David" w:hint="cs"/>
          <w:sz w:val="24"/>
          <w:szCs w:val="24"/>
          <w:rtl/>
        </w:rPr>
        <w:t xml:space="preserve">וזיטיביסטית- </w:t>
      </w:r>
      <w:r w:rsidRPr="00BA6684">
        <w:rPr>
          <w:rFonts w:ascii="Arial" w:hAnsi="Arial" w:cs="David" w:hint="cs"/>
          <w:color w:val="FF0000"/>
          <w:sz w:val="24"/>
          <w:szCs w:val="24"/>
          <w:rtl/>
        </w:rPr>
        <w:t xml:space="preserve">תשובה: </w:t>
      </w:r>
      <w:r w:rsidRPr="00BA6684">
        <w:rPr>
          <w:rFonts w:ascii="Arial" w:hAnsi="Arial" w:cs="David"/>
          <w:color w:val="FF0000"/>
          <w:sz w:val="24"/>
          <w:szCs w:val="24"/>
          <w:rtl/>
        </w:rPr>
        <w:t>חוק אינו צריך להיות מוסרי על מנת שיהיה תקף.</w:t>
      </w:r>
    </w:p>
    <w:p w:rsidR="0023630F" w:rsidRDefault="0023630F" w:rsidP="00BA6684">
      <w:pPr>
        <w:pStyle w:val="a3"/>
        <w:numPr>
          <w:ilvl w:val="0"/>
          <w:numId w:val="12"/>
        </w:numPr>
        <w:jc w:val="both"/>
        <w:rPr>
          <w:rFonts w:ascii="Arial" w:hAnsi="Arial" w:cs="David"/>
          <w:sz w:val="24"/>
          <w:szCs w:val="24"/>
        </w:rPr>
      </w:pPr>
      <w:r w:rsidRPr="00BA6684">
        <w:rPr>
          <w:rFonts w:cs="David" w:hint="cs"/>
          <w:sz w:val="24"/>
          <w:szCs w:val="24"/>
          <w:rtl/>
        </w:rPr>
        <w:t>על-</w:t>
      </w:r>
      <w:r w:rsidR="00976CD8">
        <w:rPr>
          <w:rFonts w:cs="David" w:hint="cs"/>
          <w:sz w:val="24"/>
          <w:szCs w:val="24"/>
          <w:rtl/>
        </w:rPr>
        <w:t xml:space="preserve"> </w:t>
      </w:r>
      <w:r w:rsidRPr="00BA6684">
        <w:rPr>
          <w:rFonts w:cs="David" w:hint="cs"/>
          <w:sz w:val="24"/>
          <w:szCs w:val="24"/>
          <w:rtl/>
        </w:rPr>
        <w:t>פי עקרון ההתיישנות:</w:t>
      </w:r>
      <w:r w:rsidR="00BA6684">
        <w:rPr>
          <w:rFonts w:cs="David" w:hint="cs"/>
          <w:sz w:val="24"/>
          <w:szCs w:val="24"/>
          <w:rtl/>
        </w:rPr>
        <w:t xml:space="preserve"> </w:t>
      </w:r>
      <w:r w:rsidR="00BA6684">
        <w:rPr>
          <w:rFonts w:cs="David" w:hint="cs"/>
          <w:color w:val="FF0000"/>
          <w:sz w:val="24"/>
          <w:szCs w:val="24"/>
          <w:rtl/>
        </w:rPr>
        <w:t xml:space="preserve">תשובה: </w:t>
      </w:r>
      <w:r w:rsidRPr="00BA6684">
        <w:rPr>
          <w:rFonts w:cs="David" w:hint="cs"/>
          <w:color w:val="FF0000"/>
          <w:sz w:val="24"/>
          <w:szCs w:val="24"/>
          <w:rtl/>
        </w:rPr>
        <w:t>הדין מונע הגשת תביעה כנגד פלוני(גם אם היא מוצדקת),זאת משום שחלף זמן רב מדי מיום שנוצרה עילת  התביעה.</w:t>
      </w:r>
    </w:p>
    <w:p w:rsidR="0023630F" w:rsidRDefault="00BA6684" w:rsidP="00BA6684">
      <w:pPr>
        <w:pStyle w:val="a3"/>
        <w:numPr>
          <w:ilvl w:val="0"/>
          <w:numId w:val="12"/>
        </w:numPr>
        <w:jc w:val="both"/>
        <w:rPr>
          <w:rFonts w:ascii="Arial" w:hAnsi="Arial" w:cs="David"/>
          <w:sz w:val="24"/>
          <w:szCs w:val="24"/>
        </w:rPr>
      </w:pPr>
      <w:r>
        <w:rPr>
          <w:rFonts w:ascii="Arial" w:hAnsi="Arial" w:cs="David" w:hint="cs"/>
          <w:sz w:val="24"/>
          <w:szCs w:val="24"/>
          <w:rtl/>
        </w:rPr>
        <w:t>על-פי עקרון מיצוי ההליכים</w:t>
      </w:r>
      <w:r w:rsidR="0023630F" w:rsidRPr="00BA6684">
        <w:rPr>
          <w:rFonts w:ascii="Arial" w:hAnsi="Arial" w:cs="David" w:hint="cs"/>
          <w:sz w:val="24"/>
          <w:szCs w:val="24"/>
          <w:rtl/>
        </w:rPr>
        <w:t>-</w:t>
      </w:r>
      <w:r>
        <w:rPr>
          <w:rFonts w:ascii="Arial" w:hAnsi="Arial" w:cs="David" w:hint="cs"/>
          <w:sz w:val="24"/>
          <w:szCs w:val="24"/>
          <w:rtl/>
        </w:rPr>
        <w:t xml:space="preserve"> </w:t>
      </w:r>
      <w:r w:rsidR="0023630F" w:rsidRPr="00BA6684">
        <w:rPr>
          <w:rFonts w:ascii="Arial" w:hAnsi="Arial" w:cs="David" w:hint="cs"/>
          <w:color w:val="FF0000"/>
          <w:sz w:val="24"/>
          <w:szCs w:val="24"/>
          <w:rtl/>
        </w:rPr>
        <w:t>תשובה:</w:t>
      </w:r>
      <w:r>
        <w:rPr>
          <w:rFonts w:ascii="Arial" w:hAnsi="Arial" w:cs="David" w:hint="cs"/>
          <w:color w:val="FF0000"/>
          <w:sz w:val="24"/>
          <w:szCs w:val="24"/>
          <w:rtl/>
        </w:rPr>
        <w:t xml:space="preserve"> </w:t>
      </w:r>
      <w:r w:rsidR="0023630F" w:rsidRPr="00BA6684">
        <w:rPr>
          <w:rFonts w:ascii="Arial" w:hAnsi="Arial" w:cs="David"/>
          <w:color w:val="FF0000"/>
          <w:sz w:val="24"/>
          <w:szCs w:val="24"/>
          <w:rtl/>
        </w:rPr>
        <w:t>בטרם פונים לבג"צ יש לפנות קודם בכתב לרשות המנהלית, להציג בפניה את הטענות ולתת לה הזדמנות לנמק את מעשיה או לתקנם.</w:t>
      </w:r>
    </w:p>
    <w:p w:rsidR="0023630F" w:rsidRDefault="0023630F" w:rsidP="00BA6684">
      <w:pPr>
        <w:pStyle w:val="a3"/>
        <w:numPr>
          <w:ilvl w:val="0"/>
          <w:numId w:val="12"/>
        </w:numPr>
        <w:jc w:val="both"/>
        <w:rPr>
          <w:rFonts w:ascii="Arial" w:hAnsi="Arial" w:cs="David"/>
          <w:sz w:val="24"/>
          <w:szCs w:val="24"/>
        </w:rPr>
      </w:pPr>
      <w:r w:rsidRPr="00BA6684">
        <w:rPr>
          <w:rFonts w:ascii="Arial" w:hAnsi="Arial" w:cs="David" w:hint="cs"/>
          <w:sz w:val="24"/>
          <w:szCs w:val="24"/>
          <w:rtl/>
        </w:rPr>
        <w:t>על-</w:t>
      </w:r>
      <w:r w:rsidR="00976CD8">
        <w:rPr>
          <w:rFonts w:ascii="Arial" w:hAnsi="Arial" w:cs="David" w:hint="cs"/>
          <w:sz w:val="24"/>
          <w:szCs w:val="24"/>
          <w:rtl/>
        </w:rPr>
        <w:t xml:space="preserve"> </w:t>
      </w:r>
      <w:r w:rsidRPr="00BA6684">
        <w:rPr>
          <w:rFonts w:ascii="Arial" w:hAnsi="Arial" w:cs="David" w:hint="cs"/>
          <w:sz w:val="24"/>
          <w:szCs w:val="24"/>
          <w:rtl/>
        </w:rPr>
        <w:t xml:space="preserve">פי הנשיא שמגר (בפס"ד </w:t>
      </w:r>
      <w:r w:rsidRPr="00BA6684">
        <w:rPr>
          <w:rFonts w:ascii="Arial" w:hAnsi="Arial" w:cs="David"/>
          <w:sz w:val="24"/>
          <w:szCs w:val="24"/>
        </w:rPr>
        <w:t>EXIMIN</w:t>
      </w:r>
      <w:r w:rsidRPr="00BA6684">
        <w:rPr>
          <w:rFonts w:ascii="Arial" w:hAnsi="Arial" w:cs="David" w:hint="cs"/>
          <w:sz w:val="24"/>
          <w:szCs w:val="24"/>
          <w:rtl/>
        </w:rPr>
        <w:t xml:space="preserve"> תאגיד בלגי נ' טקסטיל והנעלה </w:t>
      </w:r>
      <w:proofErr w:type="spellStart"/>
      <w:r w:rsidRPr="00BA6684">
        <w:rPr>
          <w:rFonts w:ascii="Arial" w:hAnsi="Arial" w:cs="David" w:hint="cs"/>
          <w:sz w:val="24"/>
          <w:szCs w:val="24"/>
          <w:rtl/>
        </w:rPr>
        <w:t>איטל</w:t>
      </w:r>
      <w:proofErr w:type="spellEnd"/>
      <w:r w:rsidRPr="00BA6684">
        <w:rPr>
          <w:rFonts w:ascii="Arial" w:hAnsi="Arial" w:cs="David" w:hint="cs"/>
          <w:sz w:val="24"/>
          <w:szCs w:val="24"/>
          <w:rtl/>
        </w:rPr>
        <w:t xml:space="preserve"> סטייל פרארי בע"מ), הפרת ע</w:t>
      </w:r>
      <w:r w:rsidR="00BA6684">
        <w:rPr>
          <w:rFonts w:ascii="Arial" w:hAnsi="Arial" w:cs="David" w:hint="cs"/>
          <w:sz w:val="24"/>
          <w:szCs w:val="24"/>
          <w:rtl/>
        </w:rPr>
        <w:t xml:space="preserve">יקרון תום הלב- </w:t>
      </w:r>
      <w:r w:rsidRPr="00BA6684">
        <w:rPr>
          <w:rFonts w:ascii="Arial" w:hAnsi="Arial" w:cs="David" w:hint="cs"/>
          <w:color w:val="FF0000"/>
          <w:sz w:val="24"/>
          <w:szCs w:val="24"/>
          <w:rtl/>
        </w:rPr>
        <w:t>תשובה:</w:t>
      </w:r>
      <w:r w:rsidR="00BA6684">
        <w:rPr>
          <w:rFonts w:ascii="Arial" w:hAnsi="Arial" w:cs="David" w:hint="cs"/>
          <w:color w:val="FF0000"/>
          <w:sz w:val="24"/>
          <w:szCs w:val="24"/>
          <w:rtl/>
        </w:rPr>
        <w:t xml:space="preserve"> </w:t>
      </w:r>
      <w:r w:rsidRPr="00BA6684">
        <w:rPr>
          <w:rFonts w:ascii="Arial" w:hAnsi="Arial" w:cs="David"/>
          <w:color w:val="FF0000"/>
          <w:sz w:val="24"/>
          <w:szCs w:val="24"/>
          <w:rtl/>
        </w:rPr>
        <w:t>נחשבת להפרת החוזה עצמו.</w:t>
      </w:r>
    </w:p>
    <w:p w:rsidR="0023630F" w:rsidRDefault="00BA6684" w:rsidP="00BA6684">
      <w:pPr>
        <w:pStyle w:val="a3"/>
        <w:numPr>
          <w:ilvl w:val="0"/>
          <w:numId w:val="12"/>
        </w:numPr>
        <w:jc w:val="both"/>
        <w:rPr>
          <w:rFonts w:ascii="Arial" w:hAnsi="Arial" w:cs="David"/>
          <w:sz w:val="24"/>
          <w:szCs w:val="24"/>
        </w:rPr>
      </w:pPr>
      <w:r>
        <w:rPr>
          <w:rFonts w:ascii="Arial" w:hAnsi="Arial" w:cs="David" w:hint="cs"/>
          <w:sz w:val="24"/>
          <w:szCs w:val="24"/>
          <w:rtl/>
        </w:rPr>
        <w:t>על-</w:t>
      </w:r>
      <w:r w:rsidR="00976CD8">
        <w:rPr>
          <w:rFonts w:ascii="Arial" w:hAnsi="Arial" w:cs="David" w:hint="cs"/>
          <w:sz w:val="24"/>
          <w:szCs w:val="24"/>
          <w:rtl/>
        </w:rPr>
        <w:t xml:space="preserve"> </w:t>
      </w:r>
      <w:r>
        <w:rPr>
          <w:rFonts w:ascii="Arial" w:hAnsi="Arial" w:cs="David" w:hint="cs"/>
          <w:sz w:val="24"/>
          <w:szCs w:val="24"/>
          <w:rtl/>
        </w:rPr>
        <w:t xml:space="preserve">פי כלל "ייזהר הקונה"- </w:t>
      </w:r>
      <w:r w:rsidR="0023630F" w:rsidRPr="00BA6684">
        <w:rPr>
          <w:rFonts w:ascii="Arial" w:hAnsi="Arial" w:cs="David" w:hint="cs"/>
          <w:color w:val="FF0000"/>
          <w:sz w:val="24"/>
          <w:szCs w:val="24"/>
          <w:rtl/>
        </w:rPr>
        <w:t>תשובה:</w:t>
      </w:r>
      <w:r w:rsidR="00404942">
        <w:rPr>
          <w:rFonts w:ascii="Arial" w:hAnsi="Arial" w:cs="David" w:hint="cs"/>
          <w:color w:val="FF0000"/>
          <w:sz w:val="24"/>
          <w:szCs w:val="24"/>
          <w:rtl/>
        </w:rPr>
        <w:t xml:space="preserve"> </w:t>
      </w:r>
      <w:r w:rsidR="0023630F" w:rsidRPr="00BA6684">
        <w:rPr>
          <w:rFonts w:ascii="Arial" w:hAnsi="Arial" w:cs="David"/>
          <w:color w:val="FF0000"/>
          <w:sz w:val="24"/>
          <w:szCs w:val="24"/>
          <w:rtl/>
        </w:rPr>
        <w:t>על המוכר לא חלה חובה לגלות לקונה על פגם כלשהו בממכר, גם אם המוכר יודע כי הקונה פועל מתוך טעות.</w:t>
      </w:r>
    </w:p>
    <w:p w:rsidR="0023630F" w:rsidRPr="00DA5C58" w:rsidRDefault="00DA5C58" w:rsidP="00DA5C58">
      <w:pPr>
        <w:pStyle w:val="a3"/>
        <w:numPr>
          <w:ilvl w:val="0"/>
          <w:numId w:val="12"/>
        </w:numPr>
        <w:jc w:val="both"/>
        <w:rPr>
          <w:rFonts w:ascii="Arial" w:hAnsi="Arial" w:cs="David"/>
          <w:sz w:val="24"/>
          <w:szCs w:val="24"/>
        </w:rPr>
      </w:pPr>
      <w:r>
        <w:rPr>
          <w:rFonts w:ascii="Arial" w:hAnsi="Arial" w:cs="David" w:hint="cs"/>
          <w:sz w:val="24"/>
          <w:szCs w:val="24"/>
          <w:rtl/>
        </w:rPr>
        <w:t>על-</w:t>
      </w:r>
      <w:r w:rsidR="00976CD8">
        <w:rPr>
          <w:rFonts w:ascii="Arial" w:hAnsi="Arial" w:cs="David" w:hint="cs"/>
          <w:sz w:val="24"/>
          <w:szCs w:val="24"/>
          <w:rtl/>
        </w:rPr>
        <w:t xml:space="preserve"> </w:t>
      </w:r>
      <w:r>
        <w:rPr>
          <w:rFonts w:ascii="Arial" w:hAnsi="Arial" w:cs="David" w:hint="cs"/>
          <w:sz w:val="24"/>
          <w:szCs w:val="24"/>
          <w:rtl/>
        </w:rPr>
        <w:t xml:space="preserve">פי עיקרון "תום-הלב"- </w:t>
      </w:r>
      <w:r w:rsidR="0023630F" w:rsidRPr="00DA5C58">
        <w:rPr>
          <w:rFonts w:ascii="Arial" w:hAnsi="Arial" w:cs="David" w:hint="cs"/>
          <w:color w:val="FF0000"/>
          <w:sz w:val="24"/>
          <w:szCs w:val="24"/>
          <w:rtl/>
        </w:rPr>
        <w:t>תשובה:</w:t>
      </w:r>
      <w:r>
        <w:rPr>
          <w:rFonts w:ascii="Arial" w:hAnsi="Arial" w:cs="David" w:hint="cs"/>
          <w:color w:val="FF0000"/>
          <w:sz w:val="24"/>
          <w:szCs w:val="24"/>
          <w:rtl/>
        </w:rPr>
        <w:t xml:space="preserve"> </w:t>
      </w:r>
      <w:r w:rsidR="0023630F" w:rsidRPr="00DA5C58">
        <w:rPr>
          <w:rFonts w:ascii="Arial" w:hAnsi="Arial" w:cs="David"/>
          <w:color w:val="FF0000"/>
          <w:sz w:val="24"/>
          <w:szCs w:val="24"/>
          <w:rtl/>
        </w:rPr>
        <w:t>על הצדדים לעסקה לנהוג בדרך מקובלת זה עם זה.</w:t>
      </w:r>
    </w:p>
    <w:p w:rsidR="0023630F" w:rsidRDefault="00DA5C58" w:rsidP="00DA5C58">
      <w:pPr>
        <w:pStyle w:val="a3"/>
        <w:numPr>
          <w:ilvl w:val="0"/>
          <w:numId w:val="12"/>
        </w:numPr>
        <w:jc w:val="both"/>
        <w:rPr>
          <w:rFonts w:ascii="Arial" w:hAnsi="Arial" w:cs="David"/>
          <w:sz w:val="24"/>
          <w:szCs w:val="24"/>
        </w:rPr>
      </w:pPr>
      <w:r>
        <w:rPr>
          <w:rFonts w:ascii="Arial" w:hAnsi="Arial" w:cs="David" w:hint="cs"/>
          <w:sz w:val="24"/>
          <w:szCs w:val="24"/>
          <w:rtl/>
        </w:rPr>
        <w:t>על-</w:t>
      </w:r>
      <w:r w:rsidR="00976CD8">
        <w:rPr>
          <w:rFonts w:ascii="Arial" w:hAnsi="Arial" w:cs="David" w:hint="cs"/>
          <w:sz w:val="24"/>
          <w:szCs w:val="24"/>
          <w:rtl/>
        </w:rPr>
        <w:t xml:space="preserve"> </w:t>
      </w:r>
      <w:r>
        <w:rPr>
          <w:rFonts w:ascii="Arial" w:hAnsi="Arial" w:cs="David" w:hint="cs"/>
          <w:sz w:val="24"/>
          <w:szCs w:val="24"/>
          <w:rtl/>
        </w:rPr>
        <w:t>פי "עקרון הקטנת הנזק"-</w:t>
      </w:r>
      <w:r>
        <w:rPr>
          <w:rFonts w:ascii="Arial" w:hAnsi="Arial" w:cs="David" w:hint="cs"/>
          <w:color w:val="FF0000"/>
          <w:sz w:val="24"/>
          <w:szCs w:val="24"/>
          <w:rtl/>
        </w:rPr>
        <w:t xml:space="preserve"> </w:t>
      </w:r>
      <w:r w:rsidR="0023630F" w:rsidRPr="00DA5C58">
        <w:rPr>
          <w:rFonts w:ascii="Arial" w:hAnsi="Arial" w:cs="David" w:hint="cs"/>
          <w:color w:val="FF0000"/>
          <w:sz w:val="24"/>
          <w:szCs w:val="24"/>
          <w:rtl/>
        </w:rPr>
        <w:t>תשובה:</w:t>
      </w:r>
      <w:r>
        <w:rPr>
          <w:rFonts w:ascii="Arial" w:hAnsi="Arial" w:cs="David" w:hint="cs"/>
          <w:color w:val="FF0000"/>
          <w:sz w:val="24"/>
          <w:szCs w:val="24"/>
          <w:rtl/>
        </w:rPr>
        <w:t xml:space="preserve"> </w:t>
      </w:r>
      <w:r w:rsidR="0023630F" w:rsidRPr="00DA5C58">
        <w:rPr>
          <w:rFonts w:ascii="Arial" w:hAnsi="Arial" w:cs="David"/>
          <w:color w:val="FF0000"/>
          <w:sz w:val="24"/>
          <w:szCs w:val="24"/>
          <w:rtl/>
        </w:rPr>
        <w:t>הנפגע נושא בנטל לנקוט בכל האמצעים הסבירים כדי להפחית את הנזק שנגרם לו כתוצאה ממעשהו של המפר.</w:t>
      </w:r>
    </w:p>
    <w:p w:rsidR="0023630F" w:rsidRPr="00DA5C58" w:rsidRDefault="0023630F" w:rsidP="00DA5C58">
      <w:pPr>
        <w:pStyle w:val="a3"/>
        <w:numPr>
          <w:ilvl w:val="0"/>
          <w:numId w:val="12"/>
        </w:numPr>
        <w:jc w:val="both"/>
        <w:rPr>
          <w:rFonts w:ascii="Arial" w:hAnsi="Arial" w:cs="David"/>
          <w:sz w:val="24"/>
          <w:szCs w:val="24"/>
        </w:rPr>
      </w:pPr>
      <w:r w:rsidRPr="00DA5C58">
        <w:rPr>
          <w:rFonts w:ascii="Arial" w:hAnsi="Arial" w:cs="David" w:hint="cs"/>
          <w:sz w:val="24"/>
          <w:szCs w:val="24"/>
          <w:rtl/>
        </w:rPr>
        <w:t>על-</w:t>
      </w:r>
      <w:r w:rsidR="00976CD8">
        <w:rPr>
          <w:rFonts w:ascii="Arial" w:hAnsi="Arial" w:cs="David" w:hint="cs"/>
          <w:sz w:val="24"/>
          <w:szCs w:val="24"/>
          <w:rtl/>
        </w:rPr>
        <w:t xml:space="preserve"> </w:t>
      </w:r>
      <w:r w:rsidRPr="00DA5C58">
        <w:rPr>
          <w:rFonts w:ascii="Arial" w:hAnsi="Arial" w:cs="David" w:hint="cs"/>
          <w:sz w:val="24"/>
          <w:szCs w:val="24"/>
          <w:rtl/>
        </w:rPr>
        <w:t>פי התיאוריות של דיני העונשין, ההצדקה לענישתו ש</w:t>
      </w:r>
      <w:r w:rsidR="00DA5C58">
        <w:rPr>
          <w:rFonts w:ascii="Arial" w:hAnsi="Arial" w:cs="David" w:hint="cs"/>
          <w:sz w:val="24"/>
          <w:szCs w:val="24"/>
          <w:rtl/>
        </w:rPr>
        <w:t xml:space="preserve">ל העבריין נעוצה בכך שהיא מובילה- </w:t>
      </w:r>
      <w:r w:rsidRPr="00DA5C58">
        <w:rPr>
          <w:rFonts w:ascii="Arial" w:hAnsi="Arial" w:cs="David" w:hint="cs"/>
          <w:sz w:val="24"/>
          <w:szCs w:val="24"/>
          <w:rtl/>
        </w:rPr>
        <w:t>סעיף 110 לחוק העונשין קובע כי: "מי שהסית או שידל אדם המשרת בכוח מזויין לאי-</w:t>
      </w:r>
      <w:r w:rsidR="00DA5C58">
        <w:rPr>
          <w:rFonts w:ascii="Arial" w:hAnsi="Arial" w:cs="David" w:hint="cs"/>
          <w:sz w:val="24"/>
          <w:szCs w:val="24"/>
          <w:rtl/>
        </w:rPr>
        <w:t xml:space="preserve"> ציות לפקודה חוקית, דינו- </w:t>
      </w:r>
      <w:r w:rsidRPr="00DA5C58">
        <w:rPr>
          <w:rFonts w:ascii="Arial" w:hAnsi="Arial" w:cs="David" w:hint="cs"/>
          <w:sz w:val="24"/>
          <w:szCs w:val="24"/>
          <w:rtl/>
        </w:rPr>
        <w:t>מאסר שנה...". רכיבי היסוד העובדתי</w:t>
      </w:r>
      <w:r w:rsidR="00DA5C58">
        <w:rPr>
          <w:rFonts w:ascii="Arial" w:hAnsi="Arial" w:cs="David" w:hint="cs"/>
          <w:sz w:val="24"/>
          <w:szCs w:val="24"/>
          <w:rtl/>
        </w:rPr>
        <w:t xml:space="preserve"> של העבירה המופיעים בסעיף זה הם- </w:t>
      </w:r>
      <w:r w:rsidRPr="00DA5C58">
        <w:rPr>
          <w:rFonts w:ascii="Arial" w:hAnsi="Arial" w:cs="David" w:hint="cs"/>
          <w:color w:val="FF0000"/>
          <w:sz w:val="24"/>
          <w:szCs w:val="24"/>
          <w:rtl/>
        </w:rPr>
        <w:t>תשובה:</w:t>
      </w:r>
      <w:r w:rsidR="00DA5C58">
        <w:rPr>
          <w:rFonts w:ascii="Arial" w:hAnsi="Arial" w:cs="David" w:hint="cs"/>
          <w:color w:val="FF0000"/>
          <w:sz w:val="24"/>
          <w:szCs w:val="24"/>
          <w:rtl/>
        </w:rPr>
        <w:t xml:space="preserve"> א- </w:t>
      </w:r>
      <w:r w:rsidRPr="00DA5C58">
        <w:rPr>
          <w:rFonts w:ascii="Arial" w:hAnsi="Arial" w:cs="David"/>
          <w:color w:val="FF0000"/>
          <w:sz w:val="24"/>
          <w:szCs w:val="24"/>
          <w:rtl/>
        </w:rPr>
        <w:t>מעשה</w:t>
      </w:r>
      <w:r w:rsidR="00DA5C58">
        <w:rPr>
          <w:rFonts w:ascii="Arial" w:hAnsi="Arial" w:cs="David" w:hint="cs"/>
          <w:color w:val="FF0000"/>
          <w:sz w:val="24"/>
          <w:szCs w:val="24"/>
          <w:rtl/>
        </w:rPr>
        <w:t>. ב- נסיבות.</w:t>
      </w:r>
    </w:p>
    <w:p w:rsidR="0023630F" w:rsidRDefault="0023630F" w:rsidP="00DA5C58">
      <w:pPr>
        <w:pStyle w:val="a3"/>
        <w:numPr>
          <w:ilvl w:val="0"/>
          <w:numId w:val="12"/>
        </w:numPr>
        <w:jc w:val="both"/>
        <w:rPr>
          <w:rFonts w:ascii="Arial" w:hAnsi="Arial" w:cs="David"/>
          <w:sz w:val="24"/>
          <w:szCs w:val="24"/>
        </w:rPr>
      </w:pPr>
      <w:r w:rsidRPr="00DA5C58">
        <w:rPr>
          <w:rFonts w:ascii="Arial" w:hAnsi="Arial" w:cs="David" w:hint="cs"/>
          <w:sz w:val="24"/>
          <w:szCs w:val="24"/>
          <w:rtl/>
        </w:rPr>
        <w:t>על-</w:t>
      </w:r>
      <w:r w:rsidR="00976CD8">
        <w:rPr>
          <w:rFonts w:ascii="Arial" w:hAnsi="Arial" w:cs="David" w:hint="cs"/>
          <w:sz w:val="24"/>
          <w:szCs w:val="24"/>
          <w:rtl/>
        </w:rPr>
        <w:t xml:space="preserve"> </w:t>
      </w:r>
      <w:r w:rsidRPr="00DA5C58">
        <w:rPr>
          <w:rFonts w:ascii="Arial" w:hAnsi="Arial" w:cs="David" w:hint="cs"/>
          <w:sz w:val="24"/>
          <w:szCs w:val="24"/>
          <w:rtl/>
        </w:rPr>
        <w:t>פי התיאוריות של דיני העונשין, ההצדקה לענישתו של העבריין נעוצה בכ</w:t>
      </w:r>
      <w:r w:rsidR="00DA5C58">
        <w:rPr>
          <w:rFonts w:ascii="Arial" w:hAnsi="Arial" w:cs="David" w:hint="cs"/>
          <w:sz w:val="24"/>
          <w:szCs w:val="24"/>
          <w:rtl/>
        </w:rPr>
        <w:t>ך שהיא מובילה</w:t>
      </w:r>
      <w:r w:rsidRPr="00DA5C58">
        <w:rPr>
          <w:rFonts w:ascii="Arial" w:hAnsi="Arial" w:cs="David" w:hint="cs"/>
          <w:sz w:val="24"/>
          <w:szCs w:val="24"/>
          <w:rtl/>
        </w:rPr>
        <w:t xml:space="preserve">- </w:t>
      </w:r>
      <w:r w:rsidRPr="00DA5C58">
        <w:rPr>
          <w:rFonts w:ascii="Arial" w:hAnsi="Arial" w:cs="David" w:hint="cs"/>
          <w:color w:val="FF0000"/>
          <w:sz w:val="24"/>
          <w:szCs w:val="24"/>
          <w:rtl/>
        </w:rPr>
        <w:t>תשובה:</w:t>
      </w:r>
      <w:r w:rsidR="00DA5C58">
        <w:rPr>
          <w:rFonts w:ascii="Arial" w:hAnsi="Arial" w:cs="David" w:hint="cs"/>
          <w:color w:val="FF0000"/>
          <w:sz w:val="24"/>
          <w:szCs w:val="24"/>
          <w:rtl/>
        </w:rPr>
        <w:t xml:space="preserve"> א- </w:t>
      </w:r>
      <w:r w:rsidRPr="00DA5C58">
        <w:rPr>
          <w:rFonts w:ascii="Arial" w:hAnsi="Arial" w:cs="David"/>
          <w:color w:val="FF0000"/>
          <w:sz w:val="24"/>
          <w:szCs w:val="24"/>
          <w:rtl/>
        </w:rPr>
        <w:t>לתיקון של החוק, אך לא לתיקון מצבו של הקורבן</w:t>
      </w:r>
      <w:r w:rsidR="00DA5C58">
        <w:rPr>
          <w:rFonts w:ascii="Arial" w:hAnsi="Arial" w:cs="David" w:hint="cs"/>
          <w:color w:val="FF0000"/>
          <w:sz w:val="24"/>
          <w:szCs w:val="24"/>
          <w:rtl/>
        </w:rPr>
        <w:t xml:space="preserve">. ב- </w:t>
      </w:r>
      <w:r w:rsidRPr="00DA5C58">
        <w:rPr>
          <w:rFonts w:ascii="Arial" w:hAnsi="Arial" w:cs="David"/>
          <w:color w:val="FF0000"/>
          <w:sz w:val="24"/>
          <w:szCs w:val="24"/>
          <w:rtl/>
        </w:rPr>
        <w:t>משפט ציבורי הוא ענף המשפט אשר מסדיר את מערכת היחסים שבין הפרט לבין רשויות המדינה השונות בתוקף תפקידן כרשויות המדינה.</w:t>
      </w:r>
    </w:p>
    <w:p w:rsidR="0023630F" w:rsidRDefault="00DA5C58" w:rsidP="00DA5C58">
      <w:pPr>
        <w:pStyle w:val="a3"/>
        <w:numPr>
          <w:ilvl w:val="0"/>
          <w:numId w:val="12"/>
        </w:numPr>
        <w:jc w:val="both"/>
        <w:rPr>
          <w:rFonts w:ascii="Arial" w:hAnsi="Arial" w:cs="David"/>
          <w:sz w:val="24"/>
          <w:szCs w:val="24"/>
        </w:rPr>
      </w:pPr>
      <w:r>
        <w:rPr>
          <w:rFonts w:ascii="Arial" w:hAnsi="Arial" w:cs="David" w:hint="cs"/>
          <w:sz w:val="24"/>
          <w:szCs w:val="24"/>
          <w:rtl/>
        </w:rPr>
        <w:t>על-</w:t>
      </w:r>
      <w:r w:rsidR="0069437A">
        <w:rPr>
          <w:rFonts w:ascii="Arial" w:hAnsi="Arial" w:cs="David" w:hint="cs"/>
          <w:sz w:val="24"/>
          <w:szCs w:val="24"/>
          <w:rtl/>
        </w:rPr>
        <w:t xml:space="preserve"> </w:t>
      </w:r>
      <w:r>
        <w:rPr>
          <w:rFonts w:ascii="Arial" w:hAnsi="Arial" w:cs="David" w:hint="cs"/>
          <w:sz w:val="24"/>
          <w:szCs w:val="24"/>
          <w:rtl/>
        </w:rPr>
        <w:t xml:space="preserve">פי הלכת הצפיות- </w:t>
      </w:r>
      <w:r w:rsidR="0023630F" w:rsidRPr="00DA5C58">
        <w:rPr>
          <w:rFonts w:ascii="Arial" w:hAnsi="Arial" w:cs="David" w:hint="cs"/>
          <w:color w:val="FF0000"/>
          <w:sz w:val="24"/>
          <w:szCs w:val="24"/>
          <w:rtl/>
        </w:rPr>
        <w:t>תשובה:</w:t>
      </w:r>
      <w:r>
        <w:rPr>
          <w:rFonts w:ascii="Arial" w:hAnsi="Arial" w:cs="David" w:hint="cs"/>
          <w:color w:val="FF0000"/>
          <w:sz w:val="24"/>
          <w:szCs w:val="24"/>
          <w:rtl/>
        </w:rPr>
        <w:t xml:space="preserve"> </w:t>
      </w:r>
      <w:r w:rsidR="0023630F" w:rsidRPr="00DA5C58">
        <w:rPr>
          <w:rFonts w:ascii="Arial" w:hAnsi="Arial" w:cs="David"/>
          <w:color w:val="FF0000"/>
          <w:sz w:val="24"/>
          <w:szCs w:val="24"/>
          <w:rtl/>
        </w:rPr>
        <w:t>כשאדם מבצע פעולה מתוך ידיעה שהתוצאות ייגרמו, המשפט מחזיק אותו כמי שהתכוון לגרום לתוצאות, גם אם לא התכוון באמת לגרום להן.</w:t>
      </w:r>
    </w:p>
    <w:p w:rsidR="0023630F" w:rsidRDefault="0023630F" w:rsidP="00DA5C58">
      <w:pPr>
        <w:pStyle w:val="a3"/>
        <w:numPr>
          <w:ilvl w:val="0"/>
          <w:numId w:val="12"/>
        </w:numPr>
        <w:jc w:val="both"/>
        <w:rPr>
          <w:rFonts w:ascii="Arial" w:hAnsi="Arial" w:cs="David"/>
          <w:sz w:val="24"/>
          <w:szCs w:val="24"/>
        </w:rPr>
      </w:pPr>
      <w:r w:rsidRPr="00DA5C58">
        <w:rPr>
          <w:rFonts w:ascii="Arial" w:hAnsi="Arial" w:cs="David" w:hint="cs"/>
          <w:sz w:val="24"/>
          <w:szCs w:val="24"/>
          <w:rtl/>
        </w:rPr>
        <w:t>על-</w:t>
      </w:r>
      <w:r w:rsidR="0069437A">
        <w:rPr>
          <w:rFonts w:ascii="Arial" w:hAnsi="Arial" w:cs="David" w:hint="cs"/>
          <w:sz w:val="24"/>
          <w:szCs w:val="24"/>
          <w:rtl/>
        </w:rPr>
        <w:t xml:space="preserve"> </w:t>
      </w:r>
      <w:r w:rsidRPr="00DA5C58">
        <w:rPr>
          <w:rFonts w:ascii="Arial" w:hAnsi="Arial" w:cs="David" w:hint="cs"/>
          <w:sz w:val="24"/>
          <w:szCs w:val="24"/>
          <w:rtl/>
        </w:rPr>
        <w:t>פי הדוקטרינה של "עצימת עיניים"</w:t>
      </w:r>
      <w:r w:rsidR="00DA5C58">
        <w:rPr>
          <w:rFonts w:ascii="Arial" w:hAnsi="Arial" w:cs="David" w:hint="cs"/>
          <w:sz w:val="24"/>
          <w:szCs w:val="24"/>
          <w:rtl/>
        </w:rPr>
        <w:t xml:space="preserve">- </w:t>
      </w:r>
      <w:r w:rsidRPr="00DA5C58">
        <w:rPr>
          <w:rFonts w:ascii="Arial" w:hAnsi="Arial" w:cs="David" w:hint="cs"/>
          <w:color w:val="FF0000"/>
          <w:sz w:val="24"/>
          <w:szCs w:val="24"/>
          <w:rtl/>
        </w:rPr>
        <w:t>תשובה:</w:t>
      </w:r>
      <w:r w:rsidR="00DA5C58" w:rsidRPr="00DA5C58">
        <w:rPr>
          <w:rFonts w:ascii="Arial" w:hAnsi="Arial" w:cs="David" w:hint="cs"/>
          <w:color w:val="FF0000"/>
          <w:sz w:val="24"/>
          <w:szCs w:val="24"/>
          <w:rtl/>
        </w:rPr>
        <w:t xml:space="preserve"> </w:t>
      </w:r>
      <w:r w:rsidRPr="00DA5C58">
        <w:rPr>
          <w:rFonts w:ascii="Arial" w:hAnsi="Arial" w:cs="David"/>
          <w:color w:val="FF0000"/>
          <w:sz w:val="24"/>
          <w:szCs w:val="24"/>
          <w:rtl/>
        </w:rPr>
        <w:t>אנו רואים באד</w:t>
      </w:r>
      <w:r w:rsidR="00DA5C58">
        <w:rPr>
          <w:rFonts w:ascii="Arial" w:hAnsi="Arial" w:cs="David"/>
          <w:color w:val="FF0000"/>
          <w:sz w:val="24"/>
          <w:szCs w:val="24"/>
          <w:rtl/>
        </w:rPr>
        <w:t>ם שחשד בדבר קיומן של נסיבות מסו</w:t>
      </w:r>
      <w:r w:rsidRPr="00DA5C58">
        <w:rPr>
          <w:rFonts w:ascii="Arial" w:hAnsi="Arial" w:cs="David"/>
          <w:color w:val="FF0000"/>
          <w:sz w:val="24"/>
          <w:szCs w:val="24"/>
          <w:rtl/>
        </w:rPr>
        <w:t>ימות כאילו היו בידיעתו, אם הוא נמנע מלברר אותן</w:t>
      </w:r>
      <w:r w:rsidRPr="00DA5C58">
        <w:rPr>
          <w:rFonts w:cs="David" w:hint="cs"/>
          <w:color w:val="FF0000"/>
          <w:sz w:val="24"/>
          <w:szCs w:val="24"/>
          <w:rtl/>
        </w:rPr>
        <w:t>.</w:t>
      </w:r>
    </w:p>
    <w:p w:rsidR="0023630F" w:rsidRDefault="0023630F" w:rsidP="00976CD8">
      <w:pPr>
        <w:pStyle w:val="a3"/>
        <w:numPr>
          <w:ilvl w:val="0"/>
          <w:numId w:val="12"/>
        </w:numPr>
        <w:jc w:val="both"/>
        <w:rPr>
          <w:rFonts w:ascii="Arial" w:hAnsi="Arial" w:cs="David"/>
          <w:sz w:val="24"/>
          <w:szCs w:val="24"/>
        </w:rPr>
      </w:pPr>
      <w:r w:rsidRPr="0069437A">
        <w:rPr>
          <w:rFonts w:ascii="Arial" w:hAnsi="Arial" w:cs="David" w:hint="cs"/>
          <w:sz w:val="24"/>
          <w:szCs w:val="24"/>
          <w:rtl/>
        </w:rPr>
        <w:t>על-</w:t>
      </w:r>
      <w:r w:rsidR="0069437A">
        <w:rPr>
          <w:rFonts w:ascii="Arial" w:hAnsi="Arial" w:cs="David" w:hint="cs"/>
          <w:sz w:val="24"/>
          <w:szCs w:val="24"/>
          <w:rtl/>
        </w:rPr>
        <w:t xml:space="preserve"> </w:t>
      </w:r>
      <w:r w:rsidRPr="0069437A">
        <w:rPr>
          <w:rFonts w:ascii="Arial" w:hAnsi="Arial" w:cs="David" w:hint="cs"/>
          <w:sz w:val="24"/>
          <w:szCs w:val="24"/>
          <w:rtl/>
        </w:rPr>
        <w:t>פי א</w:t>
      </w:r>
      <w:r w:rsidR="0069437A">
        <w:rPr>
          <w:rFonts w:ascii="Arial" w:hAnsi="Arial" w:cs="David" w:hint="cs"/>
          <w:sz w:val="24"/>
          <w:szCs w:val="24"/>
          <w:rtl/>
        </w:rPr>
        <w:t>דיפוס</w:t>
      </w:r>
      <w:r w:rsidRPr="0069437A">
        <w:rPr>
          <w:rFonts w:ascii="Arial" w:hAnsi="Arial" w:cs="David" w:hint="cs"/>
          <w:sz w:val="24"/>
          <w:szCs w:val="24"/>
          <w:rtl/>
        </w:rPr>
        <w:t>- מה הולך בבוקר על ארבע, בצהריים על שתיים ובערב על שלוש?</w:t>
      </w:r>
      <w:r w:rsidR="00976CD8">
        <w:rPr>
          <w:rFonts w:ascii="Arial" w:hAnsi="Arial" w:cs="David" w:hint="cs"/>
          <w:sz w:val="24"/>
          <w:szCs w:val="24"/>
          <w:rtl/>
        </w:rPr>
        <w:t xml:space="preserve"> </w:t>
      </w:r>
      <w:r w:rsidRPr="00976CD8">
        <w:rPr>
          <w:rFonts w:ascii="Arial" w:hAnsi="Arial" w:cs="David" w:hint="cs"/>
          <w:color w:val="FF0000"/>
          <w:sz w:val="24"/>
          <w:szCs w:val="24"/>
          <w:rtl/>
        </w:rPr>
        <w:t>תשובה:</w:t>
      </w:r>
      <w:r w:rsidR="00976CD8">
        <w:rPr>
          <w:rFonts w:ascii="Arial" w:hAnsi="Arial" w:cs="David" w:hint="cs"/>
          <w:color w:val="FF0000"/>
          <w:sz w:val="24"/>
          <w:szCs w:val="24"/>
          <w:rtl/>
        </w:rPr>
        <w:t xml:space="preserve"> </w:t>
      </w:r>
      <w:r w:rsidRPr="00976CD8">
        <w:rPr>
          <w:rFonts w:ascii="Arial" w:hAnsi="Arial" w:cs="David"/>
          <w:color w:val="FF0000"/>
          <w:sz w:val="24"/>
          <w:szCs w:val="24"/>
          <w:rtl/>
        </w:rPr>
        <w:t>האדם.</w:t>
      </w:r>
    </w:p>
    <w:p w:rsidR="0023630F" w:rsidRDefault="0023630F" w:rsidP="00976CD8">
      <w:pPr>
        <w:pStyle w:val="a3"/>
        <w:numPr>
          <w:ilvl w:val="0"/>
          <w:numId w:val="12"/>
        </w:numPr>
        <w:jc w:val="both"/>
        <w:rPr>
          <w:rFonts w:ascii="Arial" w:hAnsi="Arial" w:cs="David"/>
          <w:sz w:val="24"/>
          <w:szCs w:val="24"/>
        </w:rPr>
      </w:pPr>
      <w:r w:rsidRPr="00976CD8">
        <w:rPr>
          <w:rFonts w:ascii="Arial" w:hAnsi="Arial" w:cs="David" w:hint="cs"/>
          <w:sz w:val="24"/>
          <w:szCs w:val="24"/>
          <w:rtl/>
        </w:rPr>
        <w:t>על-</w:t>
      </w:r>
      <w:r w:rsidR="00976CD8">
        <w:rPr>
          <w:rFonts w:ascii="Arial" w:hAnsi="Arial" w:cs="David" w:hint="cs"/>
          <w:sz w:val="24"/>
          <w:szCs w:val="24"/>
          <w:rtl/>
        </w:rPr>
        <w:t xml:space="preserve"> </w:t>
      </w:r>
      <w:r w:rsidRPr="00976CD8">
        <w:rPr>
          <w:rFonts w:ascii="Arial" w:hAnsi="Arial" w:cs="David" w:hint="cs"/>
          <w:sz w:val="24"/>
          <w:szCs w:val="24"/>
          <w:rtl/>
        </w:rPr>
        <w:t xml:space="preserve">פי החוק במדינת ישראל, כמה אנשים נדרשים לשם ייסוד חברה? </w:t>
      </w:r>
      <w:r w:rsidR="00976CD8" w:rsidRPr="00976CD8">
        <w:rPr>
          <w:rFonts w:cs="David" w:hint="cs"/>
          <w:color w:val="FF0000"/>
          <w:sz w:val="24"/>
          <w:szCs w:val="24"/>
          <w:rtl/>
        </w:rPr>
        <w:t>תשובה</w:t>
      </w:r>
      <w:r w:rsidRPr="00976CD8">
        <w:rPr>
          <w:rFonts w:cs="David" w:hint="cs"/>
          <w:color w:val="FF0000"/>
          <w:sz w:val="24"/>
          <w:szCs w:val="24"/>
          <w:rtl/>
        </w:rPr>
        <w:t>:</w:t>
      </w:r>
      <w:r w:rsidR="00976CD8" w:rsidRPr="00976CD8">
        <w:rPr>
          <w:rFonts w:cs="David" w:hint="cs"/>
          <w:color w:val="FF0000"/>
          <w:sz w:val="24"/>
          <w:szCs w:val="24"/>
          <w:rtl/>
        </w:rPr>
        <w:t xml:space="preserve"> </w:t>
      </w:r>
      <w:r w:rsidRPr="00976CD8">
        <w:rPr>
          <w:rFonts w:cs="David" w:hint="cs"/>
          <w:color w:val="FF0000"/>
          <w:sz w:val="24"/>
          <w:szCs w:val="24"/>
          <w:rtl/>
        </w:rPr>
        <w:t>1</w:t>
      </w:r>
      <w:r w:rsidR="00976CD8" w:rsidRPr="00976CD8">
        <w:rPr>
          <w:rFonts w:ascii="Arial" w:hAnsi="Arial" w:cs="David" w:hint="cs"/>
          <w:color w:val="FF0000"/>
          <w:sz w:val="24"/>
          <w:szCs w:val="24"/>
          <w:rtl/>
        </w:rPr>
        <w:t>.</w:t>
      </w:r>
    </w:p>
    <w:p w:rsidR="0023630F" w:rsidRDefault="0023630F" w:rsidP="00976CD8">
      <w:pPr>
        <w:pStyle w:val="a3"/>
        <w:numPr>
          <w:ilvl w:val="0"/>
          <w:numId w:val="12"/>
        </w:numPr>
        <w:jc w:val="both"/>
        <w:rPr>
          <w:rFonts w:ascii="Arial" w:hAnsi="Arial" w:cs="David"/>
          <w:sz w:val="24"/>
          <w:szCs w:val="24"/>
        </w:rPr>
      </w:pPr>
      <w:r w:rsidRPr="00976CD8">
        <w:rPr>
          <w:rFonts w:ascii="Arial" w:hAnsi="Arial" w:cs="David" w:hint="cs"/>
          <w:sz w:val="24"/>
          <w:szCs w:val="24"/>
          <w:rtl/>
        </w:rPr>
        <w:t>על-</w:t>
      </w:r>
      <w:r w:rsidR="00976CD8">
        <w:rPr>
          <w:rFonts w:ascii="Arial" w:hAnsi="Arial" w:cs="David" w:hint="cs"/>
          <w:sz w:val="24"/>
          <w:szCs w:val="24"/>
          <w:rtl/>
        </w:rPr>
        <w:t xml:space="preserve"> פי תורת האורגנים</w:t>
      </w:r>
      <w:r w:rsidRPr="00976CD8">
        <w:rPr>
          <w:rFonts w:ascii="Arial" w:hAnsi="Arial" w:cs="David" w:hint="cs"/>
          <w:sz w:val="24"/>
          <w:szCs w:val="24"/>
          <w:rtl/>
        </w:rPr>
        <w:t xml:space="preserve">-  </w:t>
      </w:r>
      <w:r w:rsidR="00976CD8" w:rsidRPr="00976CD8">
        <w:rPr>
          <w:rFonts w:cs="David" w:hint="cs"/>
          <w:color w:val="FF0000"/>
          <w:sz w:val="24"/>
          <w:szCs w:val="24"/>
          <w:rtl/>
        </w:rPr>
        <w:t>תשובה</w:t>
      </w:r>
      <w:r w:rsidRPr="00976CD8">
        <w:rPr>
          <w:rFonts w:ascii="Arial" w:hAnsi="Arial" w:cs="David" w:hint="cs"/>
          <w:color w:val="FF0000"/>
          <w:sz w:val="24"/>
          <w:szCs w:val="24"/>
          <w:rtl/>
        </w:rPr>
        <w:t>:</w:t>
      </w:r>
      <w:r w:rsidR="00976CD8" w:rsidRPr="00976CD8">
        <w:rPr>
          <w:rFonts w:ascii="Arial" w:hAnsi="Arial" w:cs="David" w:hint="cs"/>
          <w:color w:val="FF0000"/>
          <w:sz w:val="24"/>
          <w:szCs w:val="24"/>
          <w:rtl/>
        </w:rPr>
        <w:t xml:space="preserve"> </w:t>
      </w:r>
      <w:r w:rsidRPr="00976CD8">
        <w:rPr>
          <w:rFonts w:ascii="Arial" w:hAnsi="Arial" w:cs="David"/>
          <w:color w:val="FF0000"/>
          <w:sz w:val="24"/>
          <w:szCs w:val="24"/>
          <w:rtl/>
        </w:rPr>
        <w:t xml:space="preserve">במצבים מסוימים אנו מייחסים </w:t>
      </w:r>
      <w:r w:rsidR="00976CD8">
        <w:rPr>
          <w:rFonts w:ascii="Arial" w:hAnsi="Arial" w:cs="David"/>
          <w:color w:val="FF0000"/>
          <w:sz w:val="24"/>
          <w:szCs w:val="24"/>
          <w:rtl/>
        </w:rPr>
        <w:t>את המחשבה והמעשים של אורגן מסוי</w:t>
      </w:r>
      <w:r w:rsidRPr="00976CD8">
        <w:rPr>
          <w:rFonts w:ascii="Arial" w:hAnsi="Arial" w:cs="David"/>
          <w:color w:val="FF0000"/>
          <w:sz w:val="24"/>
          <w:szCs w:val="24"/>
          <w:rtl/>
        </w:rPr>
        <w:t>ם לחברה, ועל ידי כך ניתן להטיל על החברה אחריות בשל המחשבה והמעשים של האורגן.</w:t>
      </w:r>
    </w:p>
    <w:p w:rsidR="0023630F" w:rsidRPr="00976CD8" w:rsidRDefault="00976CD8" w:rsidP="00976CD8">
      <w:pPr>
        <w:pStyle w:val="a3"/>
        <w:numPr>
          <w:ilvl w:val="0"/>
          <w:numId w:val="12"/>
        </w:numPr>
        <w:jc w:val="both"/>
        <w:rPr>
          <w:rFonts w:ascii="Arial" w:hAnsi="Arial" w:cs="David"/>
          <w:sz w:val="24"/>
          <w:szCs w:val="24"/>
          <w:rtl/>
        </w:rPr>
      </w:pPr>
      <w:r>
        <w:rPr>
          <w:rFonts w:ascii="Arial" w:hAnsi="Arial" w:cs="David" w:hint="cs"/>
          <w:sz w:val="24"/>
          <w:szCs w:val="24"/>
          <w:rtl/>
        </w:rPr>
        <w:t>על- פי חוק החברות הישראלי</w:t>
      </w:r>
      <w:r w:rsidR="0023630F" w:rsidRPr="00976CD8">
        <w:rPr>
          <w:rFonts w:ascii="Arial" w:hAnsi="Arial" w:cs="David" w:hint="cs"/>
          <w:sz w:val="24"/>
          <w:szCs w:val="24"/>
          <w:rtl/>
        </w:rPr>
        <w:t>- מהו היום שבו קמה החברה?</w:t>
      </w:r>
      <w:r>
        <w:rPr>
          <w:rFonts w:ascii="Arial" w:hAnsi="Arial" w:cs="David" w:hint="cs"/>
          <w:sz w:val="24"/>
          <w:szCs w:val="24"/>
          <w:rtl/>
        </w:rPr>
        <w:t xml:space="preserve"> </w:t>
      </w:r>
      <w:r w:rsidRPr="00976CD8">
        <w:rPr>
          <w:rFonts w:cs="David" w:hint="cs"/>
          <w:color w:val="FF0000"/>
          <w:sz w:val="24"/>
          <w:szCs w:val="24"/>
          <w:rtl/>
        </w:rPr>
        <w:t>תשובה</w:t>
      </w:r>
      <w:r>
        <w:rPr>
          <w:rFonts w:ascii="Arial" w:hAnsi="Arial" w:cs="David" w:hint="cs"/>
          <w:color w:val="FF0000"/>
          <w:sz w:val="24"/>
          <w:szCs w:val="24"/>
          <w:rtl/>
        </w:rPr>
        <w:t xml:space="preserve">: </w:t>
      </w:r>
      <w:r w:rsidR="0023630F" w:rsidRPr="00976CD8">
        <w:rPr>
          <w:rFonts w:ascii="Arial" w:hAnsi="Arial" w:cs="David"/>
          <w:color w:val="FF0000"/>
          <w:sz w:val="24"/>
          <w:szCs w:val="24"/>
          <w:rtl/>
        </w:rPr>
        <w:t>יום ההתאגדות הרשום בתעודת ההתאגדות.</w:t>
      </w:r>
    </w:p>
    <w:p w:rsidR="0023630F" w:rsidRPr="00F12640" w:rsidRDefault="0023630F" w:rsidP="0023630F">
      <w:pPr>
        <w:jc w:val="center"/>
        <w:rPr>
          <w:rFonts w:cs="David"/>
          <w:sz w:val="24"/>
          <w:szCs w:val="24"/>
          <w:u w:val="single"/>
          <w:rtl/>
        </w:rPr>
      </w:pPr>
    </w:p>
    <w:p w:rsidR="00976CD8" w:rsidRDefault="00976CD8" w:rsidP="0023630F">
      <w:pPr>
        <w:jc w:val="center"/>
        <w:rPr>
          <w:rFonts w:cs="David"/>
          <w:b/>
          <w:bCs/>
          <w:sz w:val="24"/>
          <w:szCs w:val="24"/>
          <w:u w:val="single"/>
          <w:rtl/>
        </w:rPr>
      </w:pPr>
    </w:p>
    <w:p w:rsidR="00976CD8" w:rsidRDefault="00976CD8" w:rsidP="0023630F">
      <w:pPr>
        <w:jc w:val="center"/>
        <w:rPr>
          <w:rFonts w:cs="David"/>
          <w:b/>
          <w:bCs/>
          <w:sz w:val="24"/>
          <w:szCs w:val="24"/>
          <w:u w:val="single"/>
          <w:rtl/>
        </w:rPr>
      </w:pPr>
    </w:p>
    <w:p w:rsidR="0023630F" w:rsidRPr="00976CD8" w:rsidRDefault="0023630F" w:rsidP="0023630F">
      <w:pPr>
        <w:jc w:val="center"/>
        <w:rPr>
          <w:rFonts w:cs="David"/>
          <w:b/>
          <w:bCs/>
          <w:sz w:val="24"/>
          <w:szCs w:val="24"/>
          <w:u w:val="single"/>
          <w:rtl/>
        </w:rPr>
      </w:pPr>
      <w:r w:rsidRPr="00976CD8">
        <w:rPr>
          <w:rFonts w:cs="David" w:hint="cs"/>
          <w:b/>
          <w:bCs/>
          <w:sz w:val="24"/>
          <w:szCs w:val="24"/>
          <w:u w:val="single"/>
          <w:rtl/>
        </w:rPr>
        <w:lastRenderedPageBreak/>
        <w:t>שאלות באות פ</w:t>
      </w:r>
      <w:r w:rsidR="00976CD8" w:rsidRPr="00976CD8">
        <w:rPr>
          <w:rFonts w:cs="David" w:hint="cs"/>
          <w:b/>
          <w:bCs/>
          <w:sz w:val="24"/>
          <w:szCs w:val="24"/>
          <w:u w:val="single"/>
          <w:rtl/>
        </w:rPr>
        <w:t>'</w:t>
      </w:r>
    </w:p>
    <w:p w:rsidR="0023630F" w:rsidRDefault="0023630F" w:rsidP="00976CD8">
      <w:pPr>
        <w:pStyle w:val="a3"/>
        <w:numPr>
          <w:ilvl w:val="0"/>
          <w:numId w:val="13"/>
        </w:numPr>
        <w:jc w:val="both"/>
        <w:rPr>
          <w:rFonts w:ascii="Arial" w:hAnsi="Arial" w:cs="David"/>
          <w:sz w:val="24"/>
          <w:szCs w:val="24"/>
        </w:rPr>
      </w:pPr>
      <w:r w:rsidRPr="00976CD8">
        <w:rPr>
          <w:rFonts w:ascii="Arial" w:hAnsi="Arial" w:cs="David" w:hint="cs"/>
          <w:sz w:val="24"/>
          <w:szCs w:val="24"/>
          <w:rtl/>
        </w:rPr>
        <w:t>פקודה "בלתי חו</w:t>
      </w:r>
      <w:r w:rsidR="00976CD8">
        <w:rPr>
          <w:rFonts w:ascii="Arial" w:hAnsi="Arial" w:cs="David" w:hint="cs"/>
          <w:sz w:val="24"/>
          <w:szCs w:val="24"/>
          <w:rtl/>
        </w:rPr>
        <w:t xml:space="preserve">קית בעליל" היא דוגמא טובה לכך ש- </w:t>
      </w:r>
      <w:r w:rsidR="00976CD8" w:rsidRPr="00976CD8">
        <w:rPr>
          <w:rFonts w:ascii="Arial" w:hAnsi="Arial" w:cs="David" w:hint="cs"/>
          <w:color w:val="FF0000"/>
          <w:sz w:val="24"/>
          <w:szCs w:val="24"/>
          <w:rtl/>
        </w:rPr>
        <w:t xml:space="preserve">תשובה: </w:t>
      </w:r>
      <w:r w:rsidRPr="00976CD8">
        <w:rPr>
          <w:rFonts w:ascii="Arial" w:hAnsi="Arial" w:cs="David"/>
          <w:color w:val="FF0000"/>
          <w:sz w:val="24"/>
          <w:szCs w:val="24"/>
          <w:rtl/>
        </w:rPr>
        <w:t>אדם יהיה חשוף להעמדה לדין פלילי אם הוא עובר על כללי המשפט הטבעי, גם אם אין חוק פוזיטיבי שאוסר את מעשיו.</w:t>
      </w:r>
    </w:p>
    <w:p w:rsidR="0023630F" w:rsidRDefault="00976CD8" w:rsidP="00976CD8">
      <w:pPr>
        <w:pStyle w:val="a3"/>
        <w:numPr>
          <w:ilvl w:val="0"/>
          <w:numId w:val="13"/>
        </w:numPr>
        <w:jc w:val="both"/>
        <w:rPr>
          <w:rFonts w:ascii="Arial" w:hAnsi="Arial" w:cs="David"/>
          <w:sz w:val="24"/>
          <w:szCs w:val="24"/>
        </w:rPr>
      </w:pPr>
      <w:r>
        <w:rPr>
          <w:rFonts w:ascii="Arial" w:hAnsi="Arial" w:cs="David" w:hint="cs"/>
          <w:sz w:val="24"/>
          <w:szCs w:val="24"/>
          <w:rtl/>
        </w:rPr>
        <w:t>פיצוי מוסכם הוא</w:t>
      </w:r>
      <w:r w:rsidR="0023630F" w:rsidRPr="00976CD8">
        <w:rPr>
          <w:rFonts w:ascii="Arial" w:hAnsi="Arial" w:cs="David" w:hint="cs"/>
          <w:sz w:val="24"/>
          <w:szCs w:val="24"/>
          <w:rtl/>
        </w:rPr>
        <w:t>-</w:t>
      </w:r>
      <w:r w:rsidR="001411CD">
        <w:rPr>
          <w:rFonts w:ascii="Arial" w:hAnsi="Arial" w:cs="David" w:hint="cs"/>
          <w:sz w:val="24"/>
          <w:szCs w:val="24"/>
          <w:rtl/>
        </w:rPr>
        <w:t xml:space="preserve"> </w:t>
      </w:r>
      <w:r w:rsidR="0023630F" w:rsidRPr="00976CD8">
        <w:rPr>
          <w:rFonts w:ascii="Arial" w:hAnsi="Arial" w:cs="David" w:hint="cs"/>
          <w:color w:val="FF0000"/>
          <w:sz w:val="24"/>
          <w:szCs w:val="24"/>
          <w:rtl/>
        </w:rPr>
        <w:t>תשובה:</w:t>
      </w:r>
      <w:r w:rsidRPr="00976CD8">
        <w:rPr>
          <w:rFonts w:ascii="Arial" w:hAnsi="Arial" w:cs="David" w:hint="cs"/>
          <w:color w:val="FF0000"/>
          <w:sz w:val="24"/>
          <w:szCs w:val="24"/>
          <w:rtl/>
        </w:rPr>
        <w:t xml:space="preserve"> </w:t>
      </w:r>
      <w:r w:rsidR="0023630F" w:rsidRPr="00976CD8">
        <w:rPr>
          <w:rFonts w:ascii="Arial" w:hAnsi="Arial" w:cs="David"/>
          <w:color w:val="FF0000"/>
          <w:sz w:val="24"/>
          <w:szCs w:val="24"/>
          <w:rtl/>
        </w:rPr>
        <w:t>פיצויים בסכום שעליו הסכימו הצדדים מראש.</w:t>
      </w:r>
    </w:p>
    <w:p w:rsidR="00976CD8" w:rsidRDefault="00976CD8" w:rsidP="00976CD8">
      <w:pPr>
        <w:pStyle w:val="a3"/>
        <w:numPr>
          <w:ilvl w:val="0"/>
          <w:numId w:val="13"/>
        </w:numPr>
        <w:jc w:val="both"/>
        <w:rPr>
          <w:rFonts w:ascii="Arial" w:hAnsi="Arial" w:cs="David"/>
          <w:sz w:val="24"/>
          <w:szCs w:val="24"/>
        </w:rPr>
      </w:pPr>
      <w:r>
        <w:rPr>
          <w:rFonts w:ascii="Arial" w:hAnsi="Arial" w:cs="David" w:hint="cs"/>
          <w:sz w:val="24"/>
          <w:szCs w:val="24"/>
          <w:rtl/>
        </w:rPr>
        <w:t>פיצויי הסתמכות הם</w:t>
      </w:r>
      <w:r w:rsidR="0023630F" w:rsidRPr="00976CD8">
        <w:rPr>
          <w:rFonts w:ascii="Arial" w:hAnsi="Arial" w:cs="David" w:hint="cs"/>
          <w:sz w:val="24"/>
          <w:szCs w:val="24"/>
          <w:rtl/>
        </w:rPr>
        <w:t>-</w:t>
      </w:r>
      <w:r>
        <w:rPr>
          <w:rFonts w:ascii="Arial" w:hAnsi="Arial" w:cs="David" w:hint="cs"/>
          <w:sz w:val="24"/>
          <w:szCs w:val="24"/>
          <w:rtl/>
        </w:rPr>
        <w:t xml:space="preserve"> </w:t>
      </w:r>
      <w:r w:rsidR="0023630F" w:rsidRPr="00976CD8">
        <w:rPr>
          <w:rFonts w:ascii="Arial" w:hAnsi="Arial" w:cs="David" w:hint="cs"/>
          <w:color w:val="FF0000"/>
          <w:sz w:val="24"/>
          <w:szCs w:val="24"/>
          <w:rtl/>
        </w:rPr>
        <w:t>תשובה:</w:t>
      </w:r>
      <w:r w:rsidR="001411CD">
        <w:rPr>
          <w:rFonts w:ascii="Arial" w:hAnsi="Arial" w:cs="David" w:hint="cs"/>
          <w:color w:val="FF0000"/>
          <w:sz w:val="24"/>
          <w:szCs w:val="24"/>
          <w:rtl/>
        </w:rPr>
        <w:t xml:space="preserve"> </w:t>
      </w:r>
      <w:r w:rsidR="0023630F" w:rsidRPr="00976CD8">
        <w:rPr>
          <w:rFonts w:ascii="Arial" w:hAnsi="Arial" w:cs="David"/>
          <w:color w:val="FF0000"/>
          <w:sz w:val="24"/>
          <w:szCs w:val="24"/>
          <w:rtl/>
        </w:rPr>
        <w:t>פיצויים בעד הנזק שנגרם לנפגע עקב ההפרה ותוצאות</w:t>
      </w:r>
      <w:r>
        <w:rPr>
          <w:rFonts w:ascii="Arial" w:hAnsi="Arial" w:cs="David" w:hint="cs"/>
          <w:sz w:val="24"/>
          <w:szCs w:val="24"/>
          <w:rtl/>
        </w:rPr>
        <w:t>.</w:t>
      </w:r>
    </w:p>
    <w:p w:rsidR="00976CD8" w:rsidRDefault="00976CD8" w:rsidP="00976CD8">
      <w:pPr>
        <w:jc w:val="both"/>
        <w:rPr>
          <w:rFonts w:ascii="Arial" w:hAnsi="Arial" w:cs="David"/>
          <w:sz w:val="24"/>
          <w:szCs w:val="24"/>
          <w:rtl/>
        </w:rPr>
      </w:pPr>
    </w:p>
    <w:p w:rsidR="0023630F" w:rsidRPr="00976CD8" w:rsidRDefault="00E40AA5" w:rsidP="00976CD8">
      <w:pPr>
        <w:jc w:val="center"/>
        <w:rPr>
          <w:rFonts w:ascii="Arial" w:hAnsi="Arial" w:cs="David"/>
          <w:b/>
          <w:bCs/>
          <w:sz w:val="24"/>
          <w:szCs w:val="24"/>
          <w:rtl/>
        </w:rPr>
      </w:pPr>
      <w:r w:rsidRPr="00976CD8">
        <w:rPr>
          <w:rFonts w:cs="David" w:hint="cs"/>
          <w:b/>
          <w:bCs/>
          <w:sz w:val="24"/>
          <w:szCs w:val="24"/>
          <w:u w:val="single"/>
          <w:rtl/>
        </w:rPr>
        <w:t>שאלות באות ק</w:t>
      </w:r>
      <w:r w:rsidR="00976CD8" w:rsidRPr="00976CD8">
        <w:rPr>
          <w:rFonts w:ascii="Arial" w:hAnsi="Arial" w:cs="David" w:hint="cs"/>
          <w:b/>
          <w:bCs/>
          <w:sz w:val="24"/>
          <w:szCs w:val="24"/>
          <w:rtl/>
        </w:rPr>
        <w:t>'</w:t>
      </w:r>
    </w:p>
    <w:p w:rsidR="00A44BF9" w:rsidRPr="00A44BF9" w:rsidRDefault="00E40AA5" w:rsidP="00A44BF9">
      <w:pPr>
        <w:pStyle w:val="a3"/>
        <w:numPr>
          <w:ilvl w:val="0"/>
          <w:numId w:val="14"/>
        </w:numPr>
        <w:rPr>
          <w:rFonts w:cs="David"/>
          <w:sz w:val="24"/>
          <w:szCs w:val="24"/>
        </w:rPr>
      </w:pPr>
      <w:r w:rsidRPr="00A44BF9">
        <w:rPr>
          <w:rFonts w:cs="David" w:hint="cs"/>
          <w:sz w:val="24"/>
          <w:szCs w:val="24"/>
          <w:rtl/>
        </w:rPr>
        <w:t>קין נשפט בבית משפט המחוזי בירושלים באישום בעבירה של רצח כמה שופטים ישבו בדין?</w:t>
      </w:r>
      <w:r w:rsidR="00A44BF9">
        <w:rPr>
          <w:rFonts w:cs="David" w:hint="cs"/>
          <w:sz w:val="24"/>
          <w:szCs w:val="24"/>
          <w:rtl/>
        </w:rPr>
        <w:t xml:space="preserve"> </w:t>
      </w:r>
      <w:r w:rsidRPr="00A44BF9">
        <w:rPr>
          <w:rFonts w:cs="David" w:hint="cs"/>
          <w:color w:val="FF0000"/>
          <w:sz w:val="24"/>
          <w:szCs w:val="24"/>
          <w:rtl/>
        </w:rPr>
        <w:t>תשובה:</w:t>
      </w:r>
      <w:r w:rsidR="00A44BF9">
        <w:rPr>
          <w:rFonts w:cs="David" w:hint="cs"/>
          <w:color w:val="FF0000"/>
          <w:sz w:val="24"/>
          <w:szCs w:val="24"/>
          <w:rtl/>
        </w:rPr>
        <w:t xml:space="preserve"> </w:t>
      </w:r>
      <w:r w:rsidRPr="00A44BF9">
        <w:rPr>
          <w:rFonts w:cs="David" w:hint="cs"/>
          <w:color w:val="FF0000"/>
          <w:sz w:val="24"/>
          <w:szCs w:val="24"/>
          <w:rtl/>
        </w:rPr>
        <w:t>שלושה שופטים</w:t>
      </w:r>
    </w:p>
    <w:p w:rsidR="00A44BF9" w:rsidRDefault="00A44BF9" w:rsidP="00A44BF9">
      <w:pPr>
        <w:jc w:val="center"/>
        <w:rPr>
          <w:rFonts w:cs="David"/>
          <w:b/>
          <w:bCs/>
          <w:sz w:val="24"/>
          <w:szCs w:val="24"/>
          <w:u w:val="single"/>
          <w:rtl/>
        </w:rPr>
      </w:pPr>
    </w:p>
    <w:p w:rsidR="00E40AA5" w:rsidRPr="00A44BF9" w:rsidRDefault="00E40AA5" w:rsidP="00A44BF9">
      <w:pPr>
        <w:jc w:val="center"/>
        <w:rPr>
          <w:rFonts w:cs="David"/>
          <w:sz w:val="24"/>
          <w:szCs w:val="24"/>
          <w:rtl/>
        </w:rPr>
      </w:pPr>
      <w:r w:rsidRPr="00A44BF9">
        <w:rPr>
          <w:rFonts w:cs="David" w:hint="cs"/>
          <w:b/>
          <w:bCs/>
          <w:sz w:val="24"/>
          <w:szCs w:val="24"/>
          <w:u w:val="single"/>
          <w:rtl/>
        </w:rPr>
        <w:t>שאלות באות ש</w:t>
      </w:r>
      <w:r w:rsidR="00A44BF9" w:rsidRPr="00A44BF9">
        <w:rPr>
          <w:rFonts w:cs="David" w:hint="cs"/>
          <w:b/>
          <w:bCs/>
          <w:sz w:val="24"/>
          <w:szCs w:val="24"/>
          <w:u w:val="single"/>
          <w:rtl/>
        </w:rPr>
        <w:t>'</w:t>
      </w:r>
    </w:p>
    <w:p w:rsidR="00E40AA5" w:rsidRPr="00A44BF9" w:rsidRDefault="00E40AA5" w:rsidP="00A44BF9">
      <w:pPr>
        <w:pStyle w:val="a3"/>
        <w:numPr>
          <w:ilvl w:val="0"/>
          <w:numId w:val="15"/>
        </w:numPr>
        <w:rPr>
          <w:rFonts w:cs="David"/>
          <w:sz w:val="24"/>
          <w:szCs w:val="24"/>
          <w:rtl/>
        </w:rPr>
      </w:pPr>
      <w:r w:rsidRPr="00A44BF9">
        <w:rPr>
          <w:rFonts w:cs="David" w:hint="cs"/>
          <w:sz w:val="24"/>
          <w:szCs w:val="24"/>
          <w:rtl/>
        </w:rPr>
        <w:t>שמשון הוא עבריין ידוע אשר מתגורר בבאר שבע. בחודש אוגוסט 2003 ביצע רצח בחיפה ונמלט מהארץ. לאחר 5 שנים הוא חוזר לישראל שהוא מחופש לאישה אבל בשל ערנות משטרת הגבולות הוא נעצר מיד בנתב"ג. לאיזה בית משפט ניתן להגיש את כתב האישום?</w:t>
      </w:r>
      <w:r w:rsidR="00A44BF9">
        <w:rPr>
          <w:rFonts w:cs="David" w:hint="cs"/>
          <w:color w:val="FF0000"/>
          <w:sz w:val="24"/>
          <w:szCs w:val="24"/>
          <w:rtl/>
        </w:rPr>
        <w:t xml:space="preserve"> </w:t>
      </w:r>
      <w:r w:rsidRPr="00A44BF9">
        <w:rPr>
          <w:rFonts w:cs="David" w:hint="cs"/>
          <w:color w:val="FF0000"/>
          <w:sz w:val="24"/>
          <w:szCs w:val="24"/>
          <w:rtl/>
        </w:rPr>
        <w:t>תש</w:t>
      </w:r>
      <w:r w:rsidR="00A44BF9">
        <w:rPr>
          <w:rFonts w:cs="David" w:hint="cs"/>
          <w:color w:val="FF0000"/>
          <w:sz w:val="24"/>
          <w:szCs w:val="24"/>
          <w:rtl/>
        </w:rPr>
        <w:t xml:space="preserve">ובה: א- </w:t>
      </w:r>
      <w:r w:rsidRPr="00A44BF9">
        <w:rPr>
          <w:rFonts w:cs="David" w:hint="cs"/>
          <w:color w:val="FF0000"/>
          <w:sz w:val="24"/>
          <w:szCs w:val="24"/>
          <w:rtl/>
        </w:rPr>
        <w:t>לבית המשפט המחוזי בבאר שבע (שבתחום שיפוטו מתגורר שמשון).</w:t>
      </w:r>
      <w:r w:rsidR="00A44BF9">
        <w:rPr>
          <w:rFonts w:cs="David" w:hint="cs"/>
          <w:color w:val="FF0000"/>
          <w:sz w:val="24"/>
          <w:szCs w:val="24"/>
          <w:rtl/>
        </w:rPr>
        <w:t xml:space="preserve"> ב- </w:t>
      </w:r>
      <w:r w:rsidRPr="00A44BF9">
        <w:rPr>
          <w:rFonts w:cs="David" w:hint="cs"/>
          <w:color w:val="FF0000"/>
          <w:sz w:val="24"/>
          <w:szCs w:val="24"/>
          <w:rtl/>
        </w:rPr>
        <w:t>בית משפט מחוזי בחיפה(שבתחום שיפוטו בוצע העבירה).</w:t>
      </w:r>
    </w:p>
    <w:p w:rsidR="00A44BF9" w:rsidRDefault="00A44BF9" w:rsidP="00E40AA5">
      <w:pPr>
        <w:jc w:val="center"/>
        <w:rPr>
          <w:rFonts w:cs="David"/>
          <w:b/>
          <w:bCs/>
          <w:sz w:val="24"/>
          <w:szCs w:val="24"/>
          <w:u w:val="single"/>
          <w:rtl/>
        </w:rPr>
      </w:pPr>
    </w:p>
    <w:p w:rsidR="00E40AA5" w:rsidRPr="00A44BF9" w:rsidRDefault="00E40AA5" w:rsidP="00E40AA5">
      <w:pPr>
        <w:jc w:val="center"/>
        <w:rPr>
          <w:rFonts w:cs="David"/>
          <w:b/>
          <w:bCs/>
          <w:sz w:val="24"/>
          <w:szCs w:val="24"/>
          <w:u w:val="single"/>
          <w:rtl/>
        </w:rPr>
      </w:pPr>
      <w:r w:rsidRPr="00A44BF9">
        <w:rPr>
          <w:rFonts w:cs="David" w:hint="cs"/>
          <w:b/>
          <w:bCs/>
          <w:sz w:val="24"/>
          <w:szCs w:val="24"/>
          <w:u w:val="single"/>
          <w:rtl/>
        </w:rPr>
        <w:t>שאלות באות ת</w:t>
      </w:r>
      <w:r w:rsidR="00A44BF9" w:rsidRPr="00A44BF9">
        <w:rPr>
          <w:rFonts w:cs="David" w:hint="cs"/>
          <w:b/>
          <w:bCs/>
          <w:sz w:val="24"/>
          <w:szCs w:val="24"/>
          <w:u w:val="single"/>
          <w:rtl/>
        </w:rPr>
        <w:t>'</w:t>
      </w:r>
    </w:p>
    <w:p w:rsidR="00A44BF9" w:rsidRPr="00A44BF9" w:rsidRDefault="00E40AA5" w:rsidP="00A44BF9">
      <w:pPr>
        <w:pStyle w:val="a3"/>
        <w:numPr>
          <w:ilvl w:val="0"/>
          <w:numId w:val="16"/>
        </w:numPr>
        <w:rPr>
          <w:rFonts w:cs="David"/>
          <w:sz w:val="24"/>
          <w:szCs w:val="24"/>
          <w:rtl/>
        </w:rPr>
      </w:pPr>
      <w:r w:rsidRPr="00A44BF9">
        <w:rPr>
          <w:rFonts w:cs="David" w:hint="cs"/>
          <w:sz w:val="24"/>
          <w:szCs w:val="24"/>
          <w:rtl/>
        </w:rPr>
        <w:t>תביעה של אדם פרטי נגד חברה הנסחרת בבורסה להשבת תשלומים שגבתה החברה מהאזרח שלא כדין,</w:t>
      </w:r>
      <w:r w:rsidR="00A44BF9">
        <w:rPr>
          <w:rFonts w:cs="David" w:hint="cs"/>
          <w:sz w:val="24"/>
          <w:szCs w:val="24"/>
          <w:rtl/>
        </w:rPr>
        <w:t xml:space="preserve"> </w:t>
      </w:r>
      <w:r w:rsidRPr="00A44BF9">
        <w:rPr>
          <w:rFonts w:cs="David" w:hint="cs"/>
          <w:sz w:val="24"/>
          <w:szCs w:val="24"/>
          <w:rtl/>
        </w:rPr>
        <w:t xml:space="preserve">תביעה </w:t>
      </w:r>
      <w:proofErr w:type="spellStart"/>
      <w:r w:rsidRPr="00A44BF9">
        <w:rPr>
          <w:rFonts w:cs="David" w:hint="cs"/>
          <w:sz w:val="24"/>
          <w:szCs w:val="24"/>
          <w:rtl/>
        </w:rPr>
        <w:t>שעכולה</w:t>
      </w:r>
      <w:proofErr w:type="spellEnd"/>
      <w:r w:rsidRPr="00A44BF9">
        <w:rPr>
          <w:rFonts w:cs="David" w:hint="cs"/>
          <w:sz w:val="24"/>
          <w:szCs w:val="24"/>
          <w:rtl/>
        </w:rPr>
        <w:t xml:space="preserve"> להיות מהתחום המשפטי?</w:t>
      </w:r>
      <w:r w:rsidR="00A44BF9">
        <w:rPr>
          <w:rFonts w:cs="David" w:hint="cs"/>
          <w:sz w:val="24"/>
          <w:szCs w:val="24"/>
          <w:rtl/>
        </w:rPr>
        <w:t xml:space="preserve"> </w:t>
      </w:r>
      <w:r w:rsidRPr="00A44BF9">
        <w:rPr>
          <w:rFonts w:cs="David" w:hint="cs"/>
          <w:color w:val="FF0000"/>
          <w:sz w:val="24"/>
          <w:szCs w:val="24"/>
          <w:rtl/>
        </w:rPr>
        <w:t>תש</w:t>
      </w:r>
      <w:r w:rsidR="00A44BF9" w:rsidRPr="00A44BF9">
        <w:rPr>
          <w:rFonts w:cs="David" w:hint="cs"/>
          <w:color w:val="FF0000"/>
          <w:sz w:val="24"/>
          <w:szCs w:val="24"/>
          <w:rtl/>
        </w:rPr>
        <w:t xml:space="preserve">ובה: </w:t>
      </w:r>
      <w:r w:rsidRPr="00A44BF9">
        <w:rPr>
          <w:rFonts w:cs="David" w:hint="cs"/>
          <w:color w:val="FF0000"/>
          <w:sz w:val="24"/>
          <w:szCs w:val="24"/>
          <w:rtl/>
        </w:rPr>
        <w:t>דיני חוזים</w:t>
      </w:r>
    </w:p>
    <w:p w:rsidR="00E40AA5" w:rsidRPr="00F12640" w:rsidRDefault="00E40AA5" w:rsidP="00E40AA5">
      <w:pPr>
        <w:jc w:val="center"/>
        <w:rPr>
          <w:rFonts w:cs="David"/>
          <w:sz w:val="24"/>
          <w:szCs w:val="24"/>
          <w:u w:val="single"/>
          <w:rtl/>
        </w:rPr>
      </w:pPr>
      <w:r w:rsidRPr="00F12640">
        <w:rPr>
          <w:rFonts w:cs="David"/>
          <w:sz w:val="24"/>
          <w:szCs w:val="24"/>
          <w:u w:val="single"/>
          <w:rtl/>
        </w:rPr>
        <w:br/>
      </w:r>
    </w:p>
    <w:p w:rsidR="00E40AA5" w:rsidRPr="00F12640" w:rsidRDefault="00E40AA5" w:rsidP="0023630F">
      <w:pPr>
        <w:jc w:val="center"/>
        <w:rPr>
          <w:rFonts w:cs="David"/>
          <w:sz w:val="24"/>
          <w:szCs w:val="24"/>
          <w:u w:val="single"/>
          <w:rtl/>
        </w:rPr>
      </w:pPr>
    </w:p>
    <w:p w:rsidR="0023630F" w:rsidRPr="00F12640" w:rsidRDefault="0023630F" w:rsidP="0023630F">
      <w:pPr>
        <w:rPr>
          <w:rFonts w:cs="David"/>
          <w:sz w:val="24"/>
          <w:szCs w:val="24"/>
          <w:rtl/>
        </w:rPr>
      </w:pPr>
    </w:p>
    <w:p w:rsidR="0023630F" w:rsidRPr="00F12640" w:rsidRDefault="0023630F" w:rsidP="0023630F">
      <w:pPr>
        <w:rPr>
          <w:rFonts w:cs="David"/>
          <w:sz w:val="24"/>
          <w:szCs w:val="24"/>
          <w:rtl/>
        </w:rPr>
      </w:pPr>
    </w:p>
    <w:p w:rsidR="0023630F" w:rsidRPr="00F12640" w:rsidRDefault="0023630F" w:rsidP="0023630F">
      <w:pPr>
        <w:rPr>
          <w:rFonts w:cs="David"/>
          <w:sz w:val="24"/>
          <w:szCs w:val="24"/>
          <w:rtl/>
        </w:rPr>
      </w:pPr>
    </w:p>
    <w:p w:rsidR="0023630F" w:rsidRPr="00F12640" w:rsidRDefault="0023630F" w:rsidP="0023630F">
      <w:pPr>
        <w:rPr>
          <w:rFonts w:ascii="Arial" w:eastAsia="Calibri" w:hAnsi="Arial" w:cs="David"/>
          <w:sz w:val="24"/>
          <w:szCs w:val="24"/>
          <w:u w:val="single"/>
          <w:rtl/>
        </w:rPr>
      </w:pPr>
      <w:r w:rsidRPr="00F12640">
        <w:rPr>
          <w:rFonts w:ascii="Arial" w:eastAsia="Calibri" w:hAnsi="Arial" w:cs="David" w:hint="cs"/>
          <w:sz w:val="24"/>
          <w:szCs w:val="24"/>
          <w:rtl/>
        </w:rPr>
        <w:t xml:space="preserve">                                  </w:t>
      </w:r>
    </w:p>
    <w:p w:rsidR="007D65E7" w:rsidRPr="00F12640" w:rsidRDefault="007D65E7" w:rsidP="001C2624">
      <w:pPr>
        <w:jc w:val="center"/>
        <w:rPr>
          <w:rFonts w:cs="David"/>
          <w:sz w:val="24"/>
          <w:szCs w:val="24"/>
          <w:u w:val="single"/>
        </w:rPr>
      </w:pPr>
    </w:p>
    <w:sectPr w:rsidR="007D65E7" w:rsidRPr="00F12640" w:rsidSect="008D16B0">
      <w:pgSz w:w="11906" w:h="16838"/>
      <w:pgMar w:top="1134" w:right="1134" w:bottom="1134" w:left="113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9E1"/>
    <w:multiLevelType w:val="hybridMultilevel"/>
    <w:tmpl w:val="3A7030A2"/>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91473"/>
    <w:multiLevelType w:val="hybridMultilevel"/>
    <w:tmpl w:val="010EE76A"/>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56162"/>
    <w:multiLevelType w:val="hybridMultilevel"/>
    <w:tmpl w:val="53AC77EE"/>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41142"/>
    <w:multiLevelType w:val="hybridMultilevel"/>
    <w:tmpl w:val="3A7030A2"/>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EC5B34"/>
    <w:multiLevelType w:val="hybridMultilevel"/>
    <w:tmpl w:val="FE882C40"/>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AF3A5A"/>
    <w:multiLevelType w:val="hybridMultilevel"/>
    <w:tmpl w:val="D488EC54"/>
    <w:lvl w:ilvl="0" w:tplc="FD7E957A">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200956"/>
    <w:multiLevelType w:val="hybridMultilevel"/>
    <w:tmpl w:val="A0BCB3E2"/>
    <w:lvl w:ilvl="0" w:tplc="960E41C8">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5744D6"/>
    <w:multiLevelType w:val="hybridMultilevel"/>
    <w:tmpl w:val="2A1E4E82"/>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A4B97"/>
    <w:multiLevelType w:val="hybridMultilevel"/>
    <w:tmpl w:val="DA48B4AA"/>
    <w:lvl w:ilvl="0" w:tplc="FD7E957A">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1C2D99"/>
    <w:multiLevelType w:val="hybridMultilevel"/>
    <w:tmpl w:val="3448279E"/>
    <w:lvl w:ilvl="0" w:tplc="FD7E957A">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7839FD"/>
    <w:multiLevelType w:val="hybridMultilevel"/>
    <w:tmpl w:val="CEEE054C"/>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DE2CA4"/>
    <w:multiLevelType w:val="hybridMultilevel"/>
    <w:tmpl w:val="996AE590"/>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0F2851"/>
    <w:multiLevelType w:val="hybridMultilevel"/>
    <w:tmpl w:val="2576AC18"/>
    <w:lvl w:ilvl="0" w:tplc="DAAEC6C0">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0CA6630"/>
    <w:multiLevelType w:val="hybridMultilevel"/>
    <w:tmpl w:val="1B2265F2"/>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CA559B"/>
    <w:multiLevelType w:val="hybridMultilevel"/>
    <w:tmpl w:val="4EF228CA"/>
    <w:lvl w:ilvl="0" w:tplc="95987AF0">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301E53"/>
    <w:multiLevelType w:val="hybridMultilevel"/>
    <w:tmpl w:val="DA48B4AA"/>
    <w:lvl w:ilvl="0" w:tplc="FD7E957A">
      <w:start w:val="1"/>
      <w:numFmt w:val="decimal"/>
      <w:lvlText w:val="%1."/>
      <w:lvlJc w:val="left"/>
      <w:pPr>
        <w:ind w:left="36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8"/>
  </w:num>
  <w:num w:numId="4">
    <w:abstractNumId w:val="15"/>
  </w:num>
  <w:num w:numId="5">
    <w:abstractNumId w:val="9"/>
  </w:num>
  <w:num w:numId="6">
    <w:abstractNumId w:val="6"/>
  </w:num>
  <w:num w:numId="7">
    <w:abstractNumId w:val="1"/>
  </w:num>
  <w:num w:numId="8">
    <w:abstractNumId w:val="14"/>
  </w:num>
  <w:num w:numId="9">
    <w:abstractNumId w:val="11"/>
  </w:num>
  <w:num w:numId="10">
    <w:abstractNumId w:val="7"/>
  </w:num>
  <w:num w:numId="11">
    <w:abstractNumId w:val="13"/>
  </w:num>
  <w:num w:numId="12">
    <w:abstractNumId w:val="10"/>
  </w:num>
  <w:num w:numId="13">
    <w:abstractNumId w:val="2"/>
  </w:num>
  <w:num w:numId="14">
    <w:abstractNumId w:val="4"/>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814"/>
    <w:rsid w:val="00021827"/>
    <w:rsid w:val="00040901"/>
    <w:rsid w:val="00045FDC"/>
    <w:rsid w:val="00124DCC"/>
    <w:rsid w:val="001411CD"/>
    <w:rsid w:val="001536E1"/>
    <w:rsid w:val="001C2624"/>
    <w:rsid w:val="001F677A"/>
    <w:rsid w:val="0023630F"/>
    <w:rsid w:val="00256B4A"/>
    <w:rsid w:val="002773B3"/>
    <w:rsid w:val="00286D30"/>
    <w:rsid w:val="002D22D2"/>
    <w:rsid w:val="00306A8D"/>
    <w:rsid w:val="00366CBB"/>
    <w:rsid w:val="00377E98"/>
    <w:rsid w:val="003C1134"/>
    <w:rsid w:val="003D4162"/>
    <w:rsid w:val="0040481A"/>
    <w:rsid w:val="00404942"/>
    <w:rsid w:val="004052D1"/>
    <w:rsid w:val="00411918"/>
    <w:rsid w:val="00416C46"/>
    <w:rsid w:val="00417AAB"/>
    <w:rsid w:val="004362FD"/>
    <w:rsid w:val="004772F8"/>
    <w:rsid w:val="00514A52"/>
    <w:rsid w:val="00582531"/>
    <w:rsid w:val="00596746"/>
    <w:rsid w:val="00630DF9"/>
    <w:rsid w:val="006763BD"/>
    <w:rsid w:val="00693E24"/>
    <w:rsid w:val="0069437A"/>
    <w:rsid w:val="006B072D"/>
    <w:rsid w:val="006C2081"/>
    <w:rsid w:val="0071395B"/>
    <w:rsid w:val="00740684"/>
    <w:rsid w:val="007463A6"/>
    <w:rsid w:val="00775A75"/>
    <w:rsid w:val="00777ABE"/>
    <w:rsid w:val="007D65E7"/>
    <w:rsid w:val="007E2057"/>
    <w:rsid w:val="00806AF4"/>
    <w:rsid w:val="00816EDC"/>
    <w:rsid w:val="008240D8"/>
    <w:rsid w:val="00880776"/>
    <w:rsid w:val="008D16B0"/>
    <w:rsid w:val="00952F03"/>
    <w:rsid w:val="00976CD8"/>
    <w:rsid w:val="009B7380"/>
    <w:rsid w:val="009C29EC"/>
    <w:rsid w:val="009C6180"/>
    <w:rsid w:val="00A34814"/>
    <w:rsid w:val="00A44BF9"/>
    <w:rsid w:val="00A450ED"/>
    <w:rsid w:val="00A537DC"/>
    <w:rsid w:val="00A805D0"/>
    <w:rsid w:val="00AD3CF1"/>
    <w:rsid w:val="00AE03F1"/>
    <w:rsid w:val="00B05771"/>
    <w:rsid w:val="00B20B77"/>
    <w:rsid w:val="00B609DF"/>
    <w:rsid w:val="00B70808"/>
    <w:rsid w:val="00B85D39"/>
    <w:rsid w:val="00BA6684"/>
    <w:rsid w:val="00CB7072"/>
    <w:rsid w:val="00CD5F51"/>
    <w:rsid w:val="00DA5C58"/>
    <w:rsid w:val="00DB2463"/>
    <w:rsid w:val="00E40AA5"/>
    <w:rsid w:val="00E66E0B"/>
    <w:rsid w:val="00E750C7"/>
    <w:rsid w:val="00E901B8"/>
    <w:rsid w:val="00EC333E"/>
    <w:rsid w:val="00F12640"/>
    <w:rsid w:val="00FF6F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6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16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F1663-9ADB-4799-8D7B-8EF2E1039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16</Pages>
  <Words>7194</Words>
  <Characters>35972</Characters>
  <Application>Microsoft Office Word</Application>
  <DocSecurity>0</DocSecurity>
  <Lines>299</Lines>
  <Paragraphs>86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T400</cp:lastModifiedBy>
  <cp:revision>30</cp:revision>
  <dcterms:created xsi:type="dcterms:W3CDTF">2012-03-21T17:53:00Z</dcterms:created>
  <dcterms:modified xsi:type="dcterms:W3CDTF">2012-05-30T15:57:00Z</dcterms:modified>
</cp:coreProperties>
</file>